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575"/>
        <w:tblW w:w="15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30"/>
      </w:tblGrid>
      <w:tr w:rsidR="00867AA9" w:rsidRPr="00867AA9" w:rsidTr="00867AA9">
        <w:trPr>
          <w:tblCellSpacing w:w="0" w:type="dxa"/>
        </w:trPr>
        <w:tc>
          <w:tcPr>
            <w:tcW w:w="15030" w:type="dxa"/>
            <w:shd w:val="clear" w:color="auto" w:fill="FFFFFF"/>
            <w:hideMark/>
          </w:tcPr>
          <w:tbl>
            <w:tblPr>
              <w:tblW w:w="11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50"/>
            </w:tblGrid>
            <w:tr w:rsidR="00867AA9" w:rsidRPr="00867AA9" w:rsidTr="00A5179A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67AA9" w:rsidRPr="00867AA9" w:rsidRDefault="00867AA9" w:rsidP="00867AA9">
                  <w:pPr>
                    <w:framePr w:hSpace="180" w:wrap="around" w:hAnchor="page" w:x="1" w:y="-1575"/>
                    <w:bidi w:val="0"/>
                    <w:rPr>
                      <w:rFonts w:ascii="Arial" w:hAnsi="Arial" w:cs="BN Nautilus"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0" w:name="LTop"/>
                </w:p>
              </w:tc>
            </w:tr>
          </w:tbl>
          <w:p w:rsidR="00867AA9" w:rsidRPr="00867AA9" w:rsidRDefault="00867AA9" w:rsidP="00867AA9">
            <w:pPr>
              <w:bidi w:val="0"/>
              <w:jc w:val="center"/>
              <w:rPr>
                <w:rFonts w:ascii="Arial" w:hAnsi="Arial" w:cs="BN Nautilus"/>
                <w:color w:val="000000"/>
                <w:sz w:val="22"/>
                <w:szCs w:val="22"/>
                <w:lang w:eastAsia="en-US"/>
              </w:rPr>
            </w:pPr>
          </w:p>
        </w:tc>
      </w:tr>
    </w:tbl>
    <w:bookmarkEnd w:id="0"/>
    <w:p w:rsidR="00867AA9" w:rsidRPr="00D030AC" w:rsidRDefault="00D030AC" w:rsidP="00D030AC">
      <w:pPr>
        <w:spacing w:line="360" w:lineRule="auto"/>
        <w:jc w:val="center"/>
        <w:rPr>
          <w:rFonts w:cs="BN Nautilus"/>
          <w:b/>
          <w:bCs/>
          <w:sz w:val="36"/>
          <w:szCs w:val="36"/>
        </w:rPr>
      </w:pPr>
      <w:r>
        <w:rPr>
          <w:rFonts w:cs="BN Nautilus"/>
          <w:b/>
          <w:bCs/>
          <w:sz w:val="36"/>
          <w:szCs w:val="36"/>
        </w:rPr>
        <w:t>10</w:t>
      </w:r>
      <w:r w:rsidR="00867AA9" w:rsidRPr="00867AA9">
        <w:rPr>
          <w:rFonts w:cs="BN Nautilus"/>
          <w:b/>
          <w:bCs/>
          <w:sz w:val="36"/>
          <w:szCs w:val="36"/>
          <w:rtl/>
        </w:rPr>
        <w:t xml:space="preserve"> דיברות על אלכוהול</w:t>
      </w:r>
    </w:p>
    <w:p w:rsidR="00867AA9" w:rsidRPr="00867AA9" w:rsidRDefault="00867AA9" w:rsidP="00867AA9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867AA9">
        <w:rPr>
          <w:rFonts w:cs="BN Nautilus"/>
          <w:rtl/>
        </w:rPr>
        <w:t xml:space="preserve">צריך להבין </w:t>
      </w:r>
      <w:r w:rsidRPr="0097375A">
        <w:rPr>
          <w:rFonts w:cs="BN Nautilus"/>
          <w:b/>
          <w:bCs/>
          <w:rtl/>
        </w:rPr>
        <w:t>שאלכוהול הוא סם חוקי</w:t>
      </w:r>
      <w:r w:rsidR="0097375A">
        <w:rPr>
          <w:rFonts w:cs="BN Nautilus" w:hint="cs"/>
          <w:b/>
          <w:bCs/>
          <w:rtl/>
        </w:rPr>
        <w:t xml:space="preserve"> </w:t>
      </w:r>
      <w:r w:rsidRPr="00867AA9">
        <w:rPr>
          <w:rFonts w:cs="BN Nautilus"/>
          <w:rtl/>
        </w:rPr>
        <w:t>!והוא משפיע על גופנו ומ</w:t>
      </w:r>
      <w:r w:rsidRPr="00867AA9">
        <w:rPr>
          <w:rFonts w:cs="BN Nautilus" w:hint="cs"/>
          <w:rtl/>
        </w:rPr>
        <w:t>וח</w:t>
      </w:r>
      <w:r w:rsidRPr="00867AA9">
        <w:rPr>
          <w:rFonts w:cs="BN Nautilus"/>
          <w:rtl/>
        </w:rPr>
        <w:t>נו לרעה במיוחד  בגיל ההתבגרות.</w:t>
      </w:r>
    </w:p>
    <w:p w:rsidR="00867AA9" w:rsidRPr="00867AA9" w:rsidRDefault="00867AA9" w:rsidP="00867AA9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867AA9">
        <w:rPr>
          <w:rFonts w:cs="BN Nautilus"/>
          <w:rtl/>
        </w:rPr>
        <w:t xml:space="preserve">שתיית אלכוהול היא בחירה בחיים שאנחנו עושים ואם אתה מעל גיל 18 ושותה, אז </w:t>
      </w:r>
      <w:r w:rsidRPr="0097375A">
        <w:rPr>
          <w:rFonts w:cs="BN Nautilus"/>
          <w:b/>
          <w:bCs/>
          <w:rtl/>
        </w:rPr>
        <w:t>יש לשתות במידה ובמנות מדודות</w:t>
      </w:r>
      <w:r w:rsidRPr="00867AA9">
        <w:rPr>
          <w:rFonts w:cs="BN Nautilus"/>
          <w:rtl/>
        </w:rPr>
        <w:t>.בין מנה לשתיים לבנות ובין שתי מנות לשלוש אצל בנים (הפרשי משקל). מנה היא שוט וודקה, כוס בירה, גביע כוס יין.</w:t>
      </w:r>
    </w:p>
    <w:p w:rsidR="00867AA9" w:rsidRPr="00867AA9" w:rsidRDefault="00867AA9" w:rsidP="0097375A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97375A">
        <w:rPr>
          <w:rFonts w:cs="BN Nautilus"/>
          <w:b/>
          <w:bCs/>
          <w:rtl/>
        </w:rPr>
        <w:t>יש להמתין לפחות</w:t>
      </w:r>
      <w:r w:rsidR="0097375A" w:rsidRPr="0097375A">
        <w:rPr>
          <w:rFonts w:cs="BN Nautilus" w:hint="cs"/>
          <w:b/>
          <w:bCs/>
          <w:rtl/>
        </w:rPr>
        <w:t xml:space="preserve"> עשרים דק'</w:t>
      </w:r>
      <w:r w:rsidRPr="00867AA9">
        <w:rPr>
          <w:rFonts w:cs="BN Nautilus"/>
          <w:rtl/>
        </w:rPr>
        <w:t xml:space="preserve"> </w:t>
      </w:r>
      <w:r w:rsidRPr="0097375A">
        <w:rPr>
          <w:rFonts w:cs="BN Nautilus"/>
          <w:b/>
          <w:bCs/>
          <w:rtl/>
        </w:rPr>
        <w:t>בין מנה למנה</w:t>
      </w:r>
      <w:r w:rsidRPr="00867AA9">
        <w:rPr>
          <w:rFonts w:cs="BN Nautilus"/>
          <w:rtl/>
        </w:rPr>
        <w:t xml:space="preserve"> וזאת בשביל שנדע איך האלכוהול שכבר שתינו משפיע עלינו. ולכן שתו לאט!</w:t>
      </w:r>
    </w:p>
    <w:p w:rsidR="00867AA9" w:rsidRPr="00867AA9" w:rsidRDefault="00867AA9" w:rsidP="00867AA9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97375A">
        <w:rPr>
          <w:rFonts w:cs="BN Nautilus"/>
          <w:b/>
          <w:bCs/>
          <w:rtl/>
        </w:rPr>
        <w:t xml:space="preserve">אם שותים לא </w:t>
      </w:r>
      <w:r w:rsidRPr="00867AA9">
        <w:rPr>
          <w:rFonts w:cs="BN Nautilus"/>
          <w:rtl/>
        </w:rPr>
        <w:t>נוהגים– זו לא סיסמה זו דרך חיים!ל משטרה יש אפס סובלנות לגבי נהגים חדשים (מתחת לגיל 24) ונהגים מקצועיים שנוהגים בשכרות!</w:t>
      </w:r>
    </w:p>
    <w:p w:rsidR="00867AA9" w:rsidRPr="00867AA9" w:rsidRDefault="00867AA9" w:rsidP="00867AA9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97375A">
        <w:rPr>
          <w:rFonts w:cs="BN Nautilus"/>
          <w:b/>
          <w:bCs/>
          <w:rtl/>
        </w:rPr>
        <w:t>לא לערבב אלכוהול עם משקה אנרגיה</w:t>
      </w:r>
      <w:r w:rsidRPr="00867AA9">
        <w:rPr>
          <w:rFonts w:cs="BN Nautilus"/>
          <w:rtl/>
        </w:rPr>
        <w:t>!</w:t>
      </w:r>
      <w:r w:rsidR="0097375A">
        <w:rPr>
          <w:rFonts w:cs="BN Nautilus" w:hint="cs"/>
          <w:rtl/>
        </w:rPr>
        <w:t xml:space="preserve"> </w:t>
      </w:r>
      <w:r w:rsidRPr="00867AA9">
        <w:rPr>
          <w:rFonts w:cs="BN Nautilus"/>
          <w:rtl/>
        </w:rPr>
        <w:t xml:space="preserve">משקה אנרגיה הוא חומר ממריץ ואלכוהול הוא חומר מעכב כך שהשילוב </w:t>
      </w:r>
      <w:r w:rsidRPr="00867AA9">
        <w:rPr>
          <w:rFonts w:cs="BN Nautilus" w:hint="cs"/>
          <w:rtl/>
        </w:rPr>
        <w:t>ב</w:t>
      </w:r>
      <w:r>
        <w:rPr>
          <w:rFonts w:cs="BN Nautilus" w:hint="cs"/>
          <w:rtl/>
        </w:rPr>
        <w:t>י</w:t>
      </w:r>
      <w:r w:rsidRPr="00867AA9">
        <w:rPr>
          <w:rFonts w:cs="BN Nautilus" w:hint="cs"/>
          <w:rtl/>
        </w:rPr>
        <w:t>ניהם</w:t>
      </w:r>
      <w:r w:rsidRPr="00867AA9">
        <w:rPr>
          <w:rFonts w:cs="BN Nautilus"/>
          <w:rtl/>
        </w:rPr>
        <w:t xml:space="preserve"> הוא אסון לגוף!</w:t>
      </w:r>
    </w:p>
    <w:p w:rsidR="00867AA9" w:rsidRPr="00867AA9" w:rsidRDefault="00867AA9" w:rsidP="00867AA9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97375A">
        <w:rPr>
          <w:rFonts w:cs="BN Nautilus"/>
          <w:b/>
          <w:bCs/>
          <w:rtl/>
        </w:rPr>
        <w:t>לא לשתות משקאות אנרגיה בכלל</w:t>
      </w:r>
      <w:r w:rsidRPr="00867AA9">
        <w:rPr>
          <w:rFonts w:cs="BN Nautilus"/>
          <w:rtl/>
        </w:rPr>
        <w:t>!</w:t>
      </w:r>
      <w:r w:rsidR="0097375A">
        <w:rPr>
          <w:rFonts w:cs="BN Nautilus" w:hint="cs"/>
          <w:rtl/>
        </w:rPr>
        <w:t xml:space="preserve"> </w:t>
      </w:r>
      <w:r w:rsidRPr="00867AA9">
        <w:rPr>
          <w:rFonts w:cs="BN Nautilus"/>
          <w:rtl/>
        </w:rPr>
        <w:t>במשקה אנרגיה יש בין 3 ל-5 כוסות קפה וכ-10 כפיות סוכר!</w:t>
      </w:r>
    </w:p>
    <w:p w:rsidR="0097375A" w:rsidRDefault="00867AA9" w:rsidP="00867AA9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97375A">
        <w:rPr>
          <w:rFonts w:cs="BN Nautilus"/>
          <w:b/>
          <w:bCs/>
          <w:rtl/>
        </w:rPr>
        <w:t>להימנע מהרעלת אלכוהול</w:t>
      </w:r>
      <w:r w:rsidR="0097375A">
        <w:rPr>
          <w:rFonts w:cs="BN Nautilus" w:hint="cs"/>
          <w:rtl/>
        </w:rPr>
        <w:t xml:space="preserve"> </w:t>
      </w:r>
      <w:r w:rsidRPr="00867AA9">
        <w:rPr>
          <w:rFonts w:cs="BN Nautilus"/>
          <w:rtl/>
        </w:rPr>
        <w:t>!</w:t>
      </w:r>
      <w:r w:rsidR="0097375A">
        <w:rPr>
          <w:rFonts w:cs="BN Nautilus" w:hint="cs"/>
          <w:rtl/>
        </w:rPr>
        <w:t xml:space="preserve"> </w:t>
      </w:r>
    </w:p>
    <w:p w:rsidR="00867AA9" w:rsidRPr="00867AA9" w:rsidRDefault="00867AA9" w:rsidP="0097375A">
      <w:pPr>
        <w:spacing w:line="360" w:lineRule="auto"/>
        <w:ind w:left="708"/>
        <w:jc w:val="both"/>
        <w:rPr>
          <w:rFonts w:cs="BN Nautilus"/>
        </w:rPr>
      </w:pPr>
      <w:r w:rsidRPr="00867AA9">
        <w:rPr>
          <w:rFonts w:cs="BN Nautilus"/>
          <w:rtl/>
        </w:rPr>
        <w:t>אין לנסות לשתות בקבוק שלם של אלכוהול בזמן הקצר ביותר או לחילופין לשתות שש משקאות רצופים – הדבר עלול לגרום לקריסה של הגוף שלנו שלא יודע להתמודד עם כאלה כמויות.</w:t>
      </w:r>
    </w:p>
    <w:p w:rsidR="0097375A" w:rsidRDefault="00867AA9" w:rsidP="00867AA9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97375A">
        <w:rPr>
          <w:rFonts w:cs="BN Nautilus"/>
          <w:b/>
          <w:bCs/>
          <w:rtl/>
        </w:rPr>
        <w:t>אין להשאיר משקה ללא השגה</w:t>
      </w:r>
      <w:r w:rsidRPr="00867AA9">
        <w:rPr>
          <w:rFonts w:cs="BN Nautilus"/>
          <w:rtl/>
        </w:rPr>
        <w:t>, במידה והשארת, זרוק אותו!</w:t>
      </w:r>
    </w:p>
    <w:p w:rsidR="00867AA9" w:rsidRDefault="00867AA9" w:rsidP="00D030AC">
      <w:pPr>
        <w:spacing w:line="360" w:lineRule="auto"/>
        <w:ind w:left="708"/>
        <w:jc w:val="both"/>
        <w:rPr>
          <w:rFonts w:cs="BN Nautilus"/>
        </w:rPr>
      </w:pPr>
      <w:r w:rsidRPr="00867AA9">
        <w:rPr>
          <w:rFonts w:cs="BN Nautilus"/>
          <w:rtl/>
        </w:rPr>
        <w:t xml:space="preserve"> אנחנו מנסים להימנע מחשש של כניסת סמים לתוך המשקה מה שלצערנו נפוץ היום.</w:t>
      </w:r>
      <w:bookmarkStart w:id="1" w:name="_GoBack"/>
      <w:bookmarkEnd w:id="1"/>
    </w:p>
    <w:p w:rsidR="00867AA9" w:rsidRPr="00867AA9" w:rsidRDefault="00867AA9" w:rsidP="00867AA9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97375A">
        <w:rPr>
          <w:rFonts w:cs="BN Nautilus"/>
          <w:b/>
          <w:bCs/>
          <w:rtl/>
        </w:rPr>
        <w:t>שים לב מה מוזגים לך והישאר תמיד בקרב חברים קרובים ובמקום בטוח</w:t>
      </w:r>
      <w:r w:rsidRPr="00867AA9">
        <w:rPr>
          <w:rFonts w:cs="BN Nautilus"/>
          <w:rtl/>
        </w:rPr>
        <w:t>.אף פעם אתה לא יכול לדעת איך האלכוהול ישפיע עליך, גם כמות קטנה.</w:t>
      </w:r>
    </w:p>
    <w:p w:rsidR="00F6318E" w:rsidRPr="0097375A" w:rsidRDefault="00867AA9" w:rsidP="00867AA9">
      <w:pPr>
        <w:numPr>
          <w:ilvl w:val="0"/>
          <w:numId w:val="2"/>
        </w:numPr>
        <w:spacing w:line="360" w:lineRule="auto"/>
        <w:ind w:left="708"/>
        <w:jc w:val="both"/>
        <w:rPr>
          <w:rFonts w:cs="BN Nautilus"/>
        </w:rPr>
      </w:pPr>
      <w:r w:rsidRPr="00867AA9">
        <w:rPr>
          <w:rFonts w:cs="BN Nautilus"/>
          <w:rtl/>
        </w:rPr>
        <w:t xml:space="preserve">צריך עזרה? קרה משהו לחבר? </w:t>
      </w:r>
      <w:r w:rsidRPr="0097375A">
        <w:rPr>
          <w:rFonts w:cs="BN Nautilus"/>
          <w:b/>
          <w:bCs/>
          <w:rtl/>
        </w:rPr>
        <w:t>תתקשר אלינו</w:t>
      </w:r>
      <w:r w:rsidRPr="00867AA9">
        <w:rPr>
          <w:rFonts w:cs="BN Nautilus"/>
          <w:rtl/>
        </w:rPr>
        <w:t xml:space="preserve"> - ההורים!אנחנו נסייע לך ונגיע לקחת אותך או את חבריך! </w:t>
      </w:r>
      <w:r w:rsidRPr="00867AA9">
        <w:rPr>
          <w:rFonts w:cs="BN Nautilus"/>
          <w:b/>
          <w:bCs/>
          <w:rtl/>
        </w:rPr>
        <w:t>אנחנו אוהבים אותך!</w:t>
      </w: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Default="0097375A" w:rsidP="0097375A">
      <w:pPr>
        <w:spacing w:line="360" w:lineRule="auto"/>
        <w:jc w:val="both"/>
        <w:rPr>
          <w:rFonts w:cs="BN Nautilus"/>
          <w:b/>
          <w:bCs/>
          <w:rtl/>
        </w:rPr>
      </w:pPr>
    </w:p>
    <w:p w:rsidR="0097375A" w:rsidRPr="0097375A" w:rsidRDefault="0097375A" w:rsidP="0097375A">
      <w:pPr>
        <w:spacing w:line="360" w:lineRule="auto"/>
        <w:rPr>
          <w:rFonts w:cs="BN Nautilus"/>
          <w:rtl/>
        </w:rPr>
      </w:pPr>
    </w:p>
    <w:sectPr w:rsidR="0097375A" w:rsidRPr="0097375A" w:rsidSect="00D0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44" w:footer="6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C0" w:rsidRDefault="000A64C0" w:rsidP="00BA309A">
      <w:r>
        <w:separator/>
      </w:r>
    </w:p>
  </w:endnote>
  <w:endnote w:type="continuationSeparator" w:id="0">
    <w:p w:rsidR="000A64C0" w:rsidRDefault="000A64C0" w:rsidP="00BA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Nautilus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60" w:rsidRDefault="007A66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FD" w:rsidRPr="00C800A1" w:rsidRDefault="00657AFD" w:rsidP="006D564A">
    <w:pPr>
      <w:pStyle w:val="BasicParagraph"/>
      <w:jc w:val="center"/>
      <w:rPr>
        <w:rFonts w:ascii="Arial" w:hAnsi="Arial" w:cs="Guttman Hatzvi"/>
        <w:b/>
        <w:bCs/>
        <w:sz w:val="22"/>
        <w:szCs w:val="22"/>
        <w:rtl/>
        <w:lang w:bidi="he-IL"/>
      </w:rPr>
    </w:pPr>
    <w:r w:rsidRPr="00D029A6">
      <w:rPr>
        <w:rFonts w:ascii="Arial" w:hAnsi="Arial" w:cs="Guttman Hatzvi"/>
        <w:b/>
        <w:bCs/>
        <w:sz w:val="22"/>
        <w:szCs w:val="22"/>
        <w:rtl/>
        <w:lang w:bidi="he-IL"/>
      </w:rPr>
      <w:t xml:space="preserve">נייד: </w:t>
    </w:r>
    <w:r w:rsidR="006D564A">
      <w:rPr>
        <w:rFonts w:ascii="Arial" w:hAnsi="Arial" w:cs="Guttman Hatzvi" w:hint="cs"/>
        <w:b/>
        <w:bCs/>
        <w:sz w:val="22"/>
        <w:szCs w:val="22"/>
        <w:rtl/>
        <w:lang w:bidi="he-IL"/>
      </w:rPr>
      <w:t>052-6950220</w:t>
    </w:r>
    <w:r w:rsidR="00524A29"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|  </w:t>
    </w:r>
    <w:r w:rsidRPr="00D029A6">
      <w:rPr>
        <w:rFonts w:ascii="Arial" w:hAnsi="Arial" w:cs="Guttman Hatzvi"/>
        <w:b/>
        <w:bCs/>
        <w:sz w:val="22"/>
        <w:szCs w:val="22"/>
        <w:rtl/>
        <w:lang w:bidi="he-IL"/>
      </w:rPr>
      <w:t>טל. 08-6564</w:t>
    </w:r>
    <w:r w:rsidR="002A3A3D">
      <w:rPr>
        <w:rFonts w:ascii="Arial" w:hAnsi="Arial" w:cs="Guttman Hatzvi" w:hint="cs"/>
        <w:b/>
        <w:bCs/>
        <w:sz w:val="22"/>
        <w:szCs w:val="22"/>
        <w:rtl/>
        <w:lang w:bidi="he-IL"/>
      </w:rPr>
      <w:t>1</w:t>
    </w:r>
    <w:r w:rsidR="00A62D65">
      <w:rPr>
        <w:rFonts w:ascii="Arial" w:hAnsi="Arial" w:cs="Guttman Hatzvi" w:hint="cs"/>
        <w:b/>
        <w:bCs/>
        <w:sz w:val="22"/>
        <w:szCs w:val="22"/>
        <w:rtl/>
        <w:lang w:bidi="he-IL"/>
      </w:rPr>
      <w:t>8</w:t>
    </w:r>
    <w:r w:rsidR="00E41683">
      <w:rPr>
        <w:rFonts w:ascii="Arial" w:hAnsi="Arial" w:cs="Guttman Hatzvi" w:hint="cs"/>
        <w:b/>
        <w:bCs/>
        <w:sz w:val="22"/>
        <w:szCs w:val="22"/>
        <w:rtl/>
        <w:lang w:bidi="he-IL"/>
      </w:rPr>
      <w:t>2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|</w:t>
    </w:r>
    <w:r w:rsidR="00AF0225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</w:t>
    </w:r>
    <w:r w:rsidR="003F6307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</w:t>
    </w:r>
    <w:hyperlink r:id="rId1" w:history="1">
      <w:r w:rsidR="006D564A" w:rsidRPr="001C661B">
        <w:rPr>
          <w:rStyle w:val="Hyperlink"/>
          <w:rFonts w:ascii="Arial" w:hAnsi="Arial" w:cs="Guttman Hatzvi"/>
          <w:b/>
          <w:bCs/>
          <w:sz w:val="22"/>
          <w:szCs w:val="22"/>
          <w:lang w:bidi="he-IL"/>
        </w:rPr>
        <w:t>dan@rng.org.il</w:t>
      </w:r>
    </w:hyperlink>
  </w:p>
  <w:p w:rsidR="00657AFD" w:rsidRDefault="00867AA9" w:rsidP="00657AFD">
    <w:pPr>
      <w:pStyle w:val="a5"/>
      <w:jc w:val="center"/>
      <w:rPr>
        <w:rtl/>
      </w:rPr>
    </w:pPr>
    <w:r>
      <w:rPr>
        <w:noProof/>
      </w:rPr>
      <w:drawing>
        <wp:inline distT="0" distB="0" distL="0" distR="0">
          <wp:extent cx="6753225" cy="962025"/>
          <wp:effectExtent l="1905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60" w:rsidRDefault="007A6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C0" w:rsidRDefault="000A64C0" w:rsidP="00BA309A">
      <w:r>
        <w:separator/>
      </w:r>
    </w:p>
  </w:footnote>
  <w:footnote w:type="continuationSeparator" w:id="0">
    <w:p w:rsidR="000A64C0" w:rsidRDefault="000A64C0" w:rsidP="00BA3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60" w:rsidRDefault="007A66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CD" w:rsidRDefault="00867AA9" w:rsidP="007A6660">
    <w:pPr>
      <w:pStyle w:val="BasicParagraph"/>
      <w:tabs>
        <w:tab w:val="right" w:pos="10631"/>
      </w:tabs>
      <w:rPr>
        <w:rFonts w:ascii="Arial" w:hAnsi="Arial" w:cs="Arial" w:hint="cs"/>
        <w:b/>
        <w:bCs/>
        <w:sz w:val="20"/>
        <w:szCs w:val="20"/>
        <w:rtl/>
        <w:lang w:bidi="he-IL"/>
      </w:rPr>
    </w:pPr>
    <w:r>
      <w:rPr>
        <w:rFonts w:ascii="Arial" w:hAnsi="Arial" w:cs="Arial"/>
        <w:b/>
        <w:bCs/>
        <w:noProof/>
        <w:sz w:val="20"/>
        <w:szCs w:val="20"/>
        <w:lang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76835</wp:posOffset>
          </wp:positionV>
          <wp:extent cx="666750" cy="896620"/>
          <wp:effectExtent l="19050" t="0" r="0" b="0"/>
          <wp:wrapTight wrapText="bothSides">
            <wp:wrapPolygon edited="0">
              <wp:start x="6789" y="0"/>
              <wp:lineTo x="3086" y="459"/>
              <wp:lineTo x="-617" y="4589"/>
              <wp:lineTo x="1851" y="21110"/>
              <wp:lineTo x="19749" y="21110"/>
              <wp:lineTo x="20366" y="14686"/>
              <wp:lineTo x="21600" y="8720"/>
              <wp:lineTo x="21600" y="5507"/>
              <wp:lineTo x="19749" y="2295"/>
              <wp:lineTo x="17280" y="0"/>
              <wp:lineTo x="6789" y="0"/>
            </wp:wrapPolygon>
          </wp:wrapTight>
          <wp:docPr id="3" name="תמונה 1" descr="C:\Users\morc\Desktop\לוגו מצילה חד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morc\Desktop\לוגו מצילה חדש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660">
      <w:rPr>
        <w:rFonts w:ascii="Arial" w:hAnsi="Arial" w:cs="Arial" w:hint="cs"/>
        <w:b/>
        <w:bCs/>
        <w:noProof/>
        <w:sz w:val="20"/>
        <w:szCs w:val="20"/>
        <w:rtl/>
        <w:lang w:bidi="he-IL"/>
      </w:rPr>
      <w:drawing>
        <wp:inline distT="0" distB="0" distL="0" distR="0">
          <wp:extent cx="1066800" cy="1076086"/>
          <wp:effectExtent l="19050" t="0" r="0" b="0"/>
          <wp:docPr id="4" name="תמונה 3" descr="לוגו מדרשת בן גור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דרשת בן גוריון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7090" cy="1076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AFD" w:rsidRPr="00D029A6" w:rsidRDefault="007A6660" w:rsidP="00657AFD">
    <w:pPr>
      <w:pStyle w:val="BasicParagraph"/>
      <w:jc w:val="center"/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  <w:r>
      <w:rPr>
        <w:rFonts w:ascii="Arial" w:hAnsi="Arial" w:cs="Guttman Hatzvi" w:hint="cs"/>
        <w:b/>
        <w:bCs/>
        <w:color w:val="1A6C1E"/>
        <w:sz w:val="22"/>
        <w:szCs w:val="22"/>
        <w:rtl/>
        <w:lang w:bidi="he-IL"/>
      </w:rPr>
      <w:t xml:space="preserve">מדרשת בן </w:t>
    </w:r>
    <w:proofErr w:type="spellStart"/>
    <w:r>
      <w:rPr>
        <w:rFonts w:ascii="Arial" w:hAnsi="Arial" w:cs="Guttman Hatzvi" w:hint="cs"/>
        <w:b/>
        <w:bCs/>
        <w:color w:val="1A6C1E"/>
        <w:sz w:val="22"/>
        <w:szCs w:val="22"/>
        <w:rtl/>
        <w:lang w:bidi="he-IL"/>
      </w:rPr>
      <w:t>גוריון</w:t>
    </w:r>
    <w:proofErr w:type="spellEnd"/>
    <w:r>
      <w:rPr>
        <w:rFonts w:ascii="Arial" w:hAnsi="Arial" w:cs="Guttman Hatzvi" w:hint="cs"/>
        <w:b/>
        <w:bCs/>
        <w:color w:val="1A6C1E"/>
        <w:sz w:val="22"/>
        <w:szCs w:val="22"/>
        <w:rtl/>
        <w:lang w:bidi="he-IL"/>
      </w:rPr>
      <w:t>- חינוך חברתי קהילתי משלים</w:t>
    </w:r>
  </w:p>
  <w:p w:rsidR="00413ECD" w:rsidRPr="00D029A6" w:rsidRDefault="00413ECD" w:rsidP="00413ECD">
    <w:pPr>
      <w:jc w:val="right"/>
      <w:rPr>
        <w:b/>
        <w:bCs/>
      </w:rPr>
    </w:pPr>
  </w:p>
  <w:p w:rsidR="00BA309A" w:rsidRDefault="00BA309A" w:rsidP="00413ECD">
    <w:pPr>
      <w:pStyle w:val="a3"/>
      <w:tabs>
        <w:tab w:val="clear" w:pos="4153"/>
        <w:tab w:val="clear" w:pos="8306"/>
      </w:tabs>
      <w:rPr>
        <w:rtl/>
      </w:rPr>
    </w:pPr>
  </w:p>
  <w:p w:rsidR="006B4214" w:rsidRDefault="006B4214" w:rsidP="004B3930">
    <w:pPr>
      <w:pStyle w:val="a3"/>
      <w:tabs>
        <w:tab w:val="clear" w:pos="4153"/>
        <w:tab w:val="clear" w:pos="8306"/>
      </w:tabs>
      <w:jc w:val="center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60" w:rsidRDefault="007A66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A3F"/>
    <w:multiLevelType w:val="hybridMultilevel"/>
    <w:tmpl w:val="6B2ACC00"/>
    <w:lvl w:ilvl="0" w:tplc="5D9A54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DBB"/>
    <w:multiLevelType w:val="hybridMultilevel"/>
    <w:tmpl w:val="C158C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1622"/>
    <w:rsid w:val="000775F2"/>
    <w:rsid w:val="00085319"/>
    <w:rsid w:val="00087413"/>
    <w:rsid w:val="000A64C0"/>
    <w:rsid w:val="000C1305"/>
    <w:rsid w:val="00175CFE"/>
    <w:rsid w:val="002A3A3D"/>
    <w:rsid w:val="002E058E"/>
    <w:rsid w:val="003241BC"/>
    <w:rsid w:val="00392AB9"/>
    <w:rsid w:val="003B634C"/>
    <w:rsid w:val="003C12BB"/>
    <w:rsid w:val="003F2385"/>
    <w:rsid w:val="003F6307"/>
    <w:rsid w:val="00403744"/>
    <w:rsid w:val="00413ECD"/>
    <w:rsid w:val="004B3930"/>
    <w:rsid w:val="004C4FC4"/>
    <w:rsid w:val="00524A29"/>
    <w:rsid w:val="0057582E"/>
    <w:rsid w:val="00612A6C"/>
    <w:rsid w:val="00657AFD"/>
    <w:rsid w:val="006B4214"/>
    <w:rsid w:val="006D564A"/>
    <w:rsid w:val="00721002"/>
    <w:rsid w:val="00762BAF"/>
    <w:rsid w:val="007909FB"/>
    <w:rsid w:val="007A6660"/>
    <w:rsid w:val="007F7D37"/>
    <w:rsid w:val="00811747"/>
    <w:rsid w:val="00867AA9"/>
    <w:rsid w:val="00874460"/>
    <w:rsid w:val="00895830"/>
    <w:rsid w:val="008C41EC"/>
    <w:rsid w:val="0097375A"/>
    <w:rsid w:val="009B373D"/>
    <w:rsid w:val="00A13C88"/>
    <w:rsid w:val="00A55E5F"/>
    <w:rsid w:val="00A62D65"/>
    <w:rsid w:val="00AF0225"/>
    <w:rsid w:val="00B00506"/>
    <w:rsid w:val="00B21CDE"/>
    <w:rsid w:val="00B3772E"/>
    <w:rsid w:val="00BA309A"/>
    <w:rsid w:val="00BC5DEC"/>
    <w:rsid w:val="00C1764F"/>
    <w:rsid w:val="00C53A2A"/>
    <w:rsid w:val="00C800A1"/>
    <w:rsid w:val="00CE7998"/>
    <w:rsid w:val="00CF6E32"/>
    <w:rsid w:val="00D029A6"/>
    <w:rsid w:val="00D030AC"/>
    <w:rsid w:val="00D44A04"/>
    <w:rsid w:val="00D715A5"/>
    <w:rsid w:val="00E41683"/>
    <w:rsid w:val="00E45D55"/>
    <w:rsid w:val="00F41622"/>
    <w:rsid w:val="00F6318E"/>
    <w:rsid w:val="00FC7F40"/>
    <w:rsid w:val="00FD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A9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09A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BA309A"/>
  </w:style>
  <w:style w:type="paragraph" w:styleId="a5">
    <w:name w:val="footer"/>
    <w:basedOn w:val="a"/>
    <w:link w:val="a6"/>
    <w:uiPriority w:val="99"/>
    <w:unhideWhenUsed/>
    <w:rsid w:val="00BA309A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BA309A"/>
  </w:style>
  <w:style w:type="paragraph" w:styleId="a7">
    <w:name w:val="Balloon Text"/>
    <w:basedOn w:val="a"/>
    <w:link w:val="a8"/>
    <w:uiPriority w:val="99"/>
    <w:semiHidden/>
    <w:unhideWhenUsed/>
    <w:rsid w:val="00BA309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A30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6B421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 w:bidi="ar-YE"/>
    </w:rPr>
  </w:style>
  <w:style w:type="character" w:styleId="Hyperlink">
    <w:name w:val="Hyperlink"/>
    <w:basedOn w:val="a0"/>
    <w:uiPriority w:val="99"/>
    <w:unhideWhenUsed/>
    <w:rsid w:val="00C800A1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97375A"/>
    <w:pPr>
      <w:bidi w:val="0"/>
      <w:spacing w:before="100" w:beforeAutospacing="1" w:after="100" w:afterAutospacing="1"/>
    </w:pPr>
    <w:rPr>
      <w:lang w:eastAsia="en-US"/>
    </w:rPr>
  </w:style>
  <w:style w:type="character" w:styleId="a9">
    <w:name w:val="Strong"/>
    <w:basedOn w:val="a0"/>
    <w:uiPriority w:val="22"/>
    <w:qFormat/>
    <w:rsid w:val="0097375A"/>
    <w:rPr>
      <w:b/>
      <w:bCs/>
    </w:rPr>
  </w:style>
  <w:style w:type="character" w:customStyle="1" w:styleId="apple-converted-space">
    <w:name w:val="apple-converted-space"/>
    <w:basedOn w:val="a0"/>
    <w:rsid w:val="0097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dan@rng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488;&#1490;&#1507;%20&#1511;&#1492;&#1497;&#1500;&#1492;%20&#1493;&#1495;&#1497;&#1504;&#1493;&#1498;-%20&#1492;&#1502;&#1495;&#1500;&#1511;&#1492;%20&#1500;&#1504;&#1493;&#1506;&#1512;%20&#1493;&#1510;&#1506;&#1497;&#1512;&#1497;&#1501;%20&#1490;&#1497;&#1500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3C66B-3C23-4B63-B2E8-F77ADDAC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אגף קהילה וחינוך- המחלקה לנוער וצעירים גילה</Template>
  <TotalTime>3</TotalTime>
  <Pages>2</Pages>
  <Words>219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Links>
    <vt:vector size="6" baseType="variant"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mailto:dan@rng.org.il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</dc:creator>
  <cp:lastModifiedBy>חן</cp:lastModifiedBy>
  <cp:revision>4</cp:revision>
  <cp:lastPrinted>2015-12-27T13:49:00Z</cp:lastPrinted>
  <dcterms:created xsi:type="dcterms:W3CDTF">2015-12-28T08:08:00Z</dcterms:created>
  <dcterms:modified xsi:type="dcterms:W3CDTF">2015-12-29T16:42:00Z</dcterms:modified>
</cp:coreProperties>
</file>