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50A" w:rsidRDefault="00FC5E28" w:rsidP="002D031F">
      <w:pPr>
        <w:jc w:val="center"/>
        <w:rPr>
          <w:u w:val="single"/>
          <w:rtl/>
        </w:rPr>
      </w:pPr>
      <w:r w:rsidRPr="009952F0">
        <w:rPr>
          <w:rFonts w:hint="cs"/>
          <w:u w:val="single"/>
          <w:rtl/>
        </w:rPr>
        <w:t>טיול קרנבלים בסרדיניה</w:t>
      </w:r>
    </w:p>
    <w:p w:rsidR="009952F0" w:rsidRPr="009952F0" w:rsidRDefault="009952F0" w:rsidP="002D031F">
      <w:pPr>
        <w:jc w:val="center"/>
        <w:rPr>
          <w:u w:val="single"/>
          <w:rtl/>
        </w:rPr>
      </w:pPr>
    </w:p>
    <w:p w:rsidR="00FC5E28" w:rsidRDefault="00FC5E28" w:rsidP="002D031F">
      <w:pPr>
        <w:jc w:val="center"/>
        <w:rPr>
          <w:rtl/>
        </w:rPr>
      </w:pPr>
      <w:r>
        <w:rPr>
          <w:rFonts w:hint="cs"/>
          <w:rtl/>
        </w:rPr>
        <w:t>פברואר 2017</w:t>
      </w:r>
    </w:p>
    <w:p w:rsidR="002D031F" w:rsidRDefault="002D031F" w:rsidP="002D031F">
      <w:pPr>
        <w:jc w:val="center"/>
        <w:rPr>
          <w:rtl/>
        </w:rPr>
      </w:pPr>
    </w:p>
    <w:p w:rsidR="002D031F" w:rsidRDefault="002D031F" w:rsidP="002D031F">
      <w:pPr>
        <w:jc w:val="center"/>
        <w:rPr>
          <w:rtl/>
        </w:rPr>
      </w:pPr>
      <w:r>
        <w:rPr>
          <w:rFonts w:hint="cs"/>
          <w:rtl/>
        </w:rPr>
        <w:t>רות נצר</w:t>
      </w:r>
    </w:p>
    <w:p w:rsidR="008D4447" w:rsidRDefault="008D4447" w:rsidP="002D031F">
      <w:pPr>
        <w:jc w:val="center"/>
        <w:rPr>
          <w:rtl/>
        </w:rPr>
      </w:pPr>
    </w:p>
    <w:p w:rsidR="00FC5E28" w:rsidRDefault="008D4447" w:rsidP="00FC5E28">
      <w:pPr>
        <w:ind w:left="-72"/>
        <w:rPr>
          <w:rtl/>
        </w:rPr>
      </w:pPr>
      <w:r>
        <w:rPr>
          <w:rFonts w:ascii="Arial" w:hAnsi="Arial" w:cs="Arial"/>
          <w:color w:val="606060"/>
          <w:sz w:val="23"/>
          <w:szCs w:val="23"/>
          <w:rtl/>
        </w:rPr>
        <w:br/>
      </w:r>
      <w:r w:rsidRPr="008D4447">
        <w:rPr>
          <w:rFonts w:ascii="Arial" w:hAnsi="Arial" w:cs="Arial"/>
          <w:sz w:val="23"/>
          <w:szCs w:val="23"/>
          <w:rtl/>
        </w:rPr>
        <w:t>"ותלבש את מטווה הפלך</w:t>
      </w:r>
      <w:r w:rsidRPr="008D4447">
        <w:rPr>
          <w:rFonts w:ascii="Arial" w:hAnsi="Arial" w:cs="Arial"/>
          <w:sz w:val="23"/>
          <w:szCs w:val="23"/>
          <w:rtl/>
        </w:rPr>
        <w:br/>
        <w:t xml:space="preserve">לשמלה לה, </w:t>
      </w:r>
      <w:proofErr w:type="spellStart"/>
      <w:r w:rsidRPr="008D4447">
        <w:rPr>
          <w:rFonts w:ascii="Arial" w:hAnsi="Arial" w:cs="Arial"/>
          <w:sz w:val="23"/>
          <w:szCs w:val="23"/>
          <w:rtl/>
        </w:rPr>
        <w:t>ותיף</w:t>
      </w:r>
      <w:proofErr w:type="spellEnd"/>
      <w:r w:rsidRPr="008D4447">
        <w:rPr>
          <w:rFonts w:ascii="Arial" w:hAnsi="Arial" w:cs="Arial"/>
          <w:sz w:val="23"/>
          <w:szCs w:val="23"/>
          <w:rtl/>
        </w:rPr>
        <w:t xml:space="preserve"> לעד.</w:t>
      </w:r>
      <w:r w:rsidRPr="008D4447">
        <w:rPr>
          <w:rFonts w:ascii="Arial" w:hAnsi="Arial" w:cs="Arial"/>
          <w:sz w:val="23"/>
          <w:szCs w:val="23"/>
          <w:rtl/>
        </w:rPr>
        <w:br/>
        <w:t>ומאז היא שודד ומלך</w:t>
      </w:r>
      <w:r w:rsidRPr="008D4447">
        <w:rPr>
          <w:rFonts w:ascii="Arial" w:hAnsi="Arial" w:cs="Arial"/>
          <w:sz w:val="23"/>
          <w:szCs w:val="23"/>
          <w:rtl/>
        </w:rPr>
        <w:br/>
        <w:t>ולוליין ופושטת יד."</w:t>
      </w:r>
      <w:r w:rsidRPr="008D4447">
        <w:rPr>
          <w:rFonts w:ascii="Arial" w:hAnsi="Arial" w:cs="Arial"/>
          <w:sz w:val="23"/>
          <w:szCs w:val="23"/>
          <w:rtl/>
        </w:rPr>
        <w:br/>
      </w:r>
      <w:r>
        <w:rPr>
          <w:rFonts w:ascii="Arial" w:hAnsi="Arial" w:cs="Arial"/>
          <w:color w:val="606060"/>
          <w:sz w:val="23"/>
          <w:szCs w:val="23"/>
          <w:rtl/>
        </w:rPr>
        <w:br/>
      </w:r>
      <w:r>
        <w:rPr>
          <w:rFonts w:ascii="Arial" w:hAnsi="Arial" w:cs="Arial"/>
          <w:color w:val="000000"/>
          <w:sz w:val="23"/>
          <w:szCs w:val="23"/>
          <w:rtl/>
        </w:rPr>
        <w:t>(מתוך: "העלמה", נתן אלתרמן)</w:t>
      </w:r>
    </w:p>
    <w:p w:rsidR="008D4447" w:rsidRDefault="008D4447" w:rsidP="002D031F">
      <w:pPr>
        <w:ind w:left="-72"/>
        <w:jc w:val="both"/>
        <w:rPr>
          <w:rtl/>
        </w:rPr>
      </w:pPr>
    </w:p>
    <w:p w:rsidR="006F1D39" w:rsidRDefault="00FC5E28" w:rsidP="002D031F">
      <w:pPr>
        <w:ind w:left="-72"/>
        <w:jc w:val="both"/>
        <w:rPr>
          <w:rtl/>
        </w:rPr>
      </w:pPr>
      <w:r>
        <w:rPr>
          <w:rFonts w:hint="cs"/>
          <w:rtl/>
        </w:rPr>
        <w:t xml:space="preserve">חזרתי מטיול </w:t>
      </w:r>
      <w:r w:rsidRPr="00FC5E28">
        <w:rPr>
          <w:rFonts w:hint="cs"/>
          <w:rtl/>
        </w:rPr>
        <w:t>קרנבלים בסרדיניה:</w:t>
      </w:r>
      <w:r>
        <w:rPr>
          <w:rFonts w:hint="cs"/>
          <w:rtl/>
        </w:rPr>
        <w:t xml:space="preserve"> עוצמתי, מרגש, כמו שציפיתי. מפגש עם קרנבלים טקסיים </w:t>
      </w:r>
      <w:proofErr w:type="spellStart"/>
      <w:r>
        <w:rPr>
          <w:rFonts w:hint="cs"/>
          <w:rtl/>
        </w:rPr>
        <w:t>פאגאניים</w:t>
      </w:r>
      <w:proofErr w:type="spellEnd"/>
      <w:r>
        <w:rPr>
          <w:rFonts w:hint="cs"/>
          <w:rtl/>
        </w:rPr>
        <w:t xml:space="preserve">, שמחברים אותי עם העוצמה הראשונית של </w:t>
      </w:r>
      <w:proofErr w:type="spellStart"/>
      <w:r>
        <w:rPr>
          <w:rFonts w:hint="cs"/>
          <w:rtl/>
        </w:rPr>
        <w:t>הפאגאני</w:t>
      </w:r>
      <w:proofErr w:type="spellEnd"/>
      <w:r>
        <w:rPr>
          <w:rFonts w:hint="cs"/>
          <w:rtl/>
        </w:rPr>
        <w:t xml:space="preserve">. </w:t>
      </w:r>
      <w:r w:rsidR="006F1D39">
        <w:rPr>
          <w:rFonts w:hint="cs"/>
          <w:rtl/>
        </w:rPr>
        <w:t xml:space="preserve">במסעות האלה אני כמהלכת בתוככי </w:t>
      </w:r>
      <w:r w:rsidR="00BC418F">
        <w:rPr>
          <w:rFonts w:hint="cs"/>
          <w:rtl/>
        </w:rPr>
        <w:t>הלא-מודע הקולקטיבי ומתעצמת מתוכו</w:t>
      </w:r>
      <w:r w:rsidR="006F1D39">
        <w:rPr>
          <w:rFonts w:hint="cs"/>
          <w:rtl/>
        </w:rPr>
        <w:t xml:space="preserve">. </w:t>
      </w:r>
    </w:p>
    <w:p w:rsidR="00FC5E28" w:rsidRDefault="006F1D39" w:rsidP="00AF1E97">
      <w:pPr>
        <w:ind w:left="-72"/>
        <w:jc w:val="both"/>
        <w:rPr>
          <w:rtl/>
        </w:rPr>
      </w:pPr>
      <w:r>
        <w:rPr>
          <w:rFonts w:hint="cs"/>
          <w:rtl/>
        </w:rPr>
        <w:t>ו</w:t>
      </w:r>
      <w:r w:rsidR="00FC5E28">
        <w:rPr>
          <w:rFonts w:hint="cs"/>
          <w:rtl/>
        </w:rPr>
        <w:t>אני</w:t>
      </w:r>
      <w:r w:rsidR="00AF1E97">
        <w:rPr>
          <w:rFonts w:hint="cs"/>
          <w:rtl/>
        </w:rPr>
        <w:t xml:space="preserve"> מתחברת לשמחה</w:t>
      </w:r>
      <w:r w:rsidR="00FC5E28">
        <w:rPr>
          <w:rFonts w:hint="cs"/>
          <w:rtl/>
        </w:rPr>
        <w:t>, לחוות בתוככֵי החיים.</w:t>
      </w:r>
    </w:p>
    <w:p w:rsidR="006F1D39" w:rsidRDefault="006F1D39" w:rsidP="002D031F">
      <w:pPr>
        <w:ind w:left="-72"/>
        <w:jc w:val="both"/>
        <w:rPr>
          <w:rtl/>
        </w:rPr>
      </w:pPr>
      <w:r>
        <w:rPr>
          <w:rFonts w:hint="cs"/>
          <w:rtl/>
        </w:rPr>
        <w:t>האם המסעות האלה הן הריטואל שלי?</w:t>
      </w:r>
    </w:p>
    <w:p w:rsidR="00FC5E28" w:rsidRDefault="00FC5E28" w:rsidP="002D031F">
      <w:pPr>
        <w:ind w:left="-72"/>
        <w:jc w:val="both"/>
        <w:rPr>
          <w:rtl/>
        </w:rPr>
      </w:pPr>
    </w:p>
    <w:p w:rsidR="00FC5E28" w:rsidRDefault="008B50DA" w:rsidP="002D031F">
      <w:pPr>
        <w:jc w:val="both"/>
      </w:pPr>
      <w:r>
        <w:rPr>
          <w:rFonts w:hint="cs"/>
          <w:rtl/>
        </w:rPr>
        <w:t xml:space="preserve">בהתחלה הגענו אל </w:t>
      </w:r>
      <w:r w:rsidR="00FC5E28">
        <w:rPr>
          <w:rFonts w:hint="cs"/>
          <w:rtl/>
        </w:rPr>
        <w:t xml:space="preserve">גן הפסלים של  </w:t>
      </w:r>
      <w:proofErr w:type="spellStart"/>
      <w:r w:rsidR="00FC5E28">
        <w:rPr>
          <w:rFonts w:hint="cs"/>
          <w:rtl/>
        </w:rPr>
        <w:t>פינוציו</w:t>
      </w:r>
      <w:proofErr w:type="spellEnd"/>
      <w:r w:rsidR="00FC5E28">
        <w:rPr>
          <w:rFonts w:hint="cs"/>
          <w:rtl/>
        </w:rPr>
        <w:t xml:space="preserve"> שול</w:t>
      </w:r>
      <w:r w:rsidR="00AB71EB">
        <w:rPr>
          <w:rFonts w:hint="cs"/>
          <w:rtl/>
        </w:rPr>
        <w:t>ֶ</w:t>
      </w:r>
      <w:r w:rsidR="00FC5E28">
        <w:rPr>
          <w:rFonts w:hint="cs"/>
          <w:rtl/>
        </w:rPr>
        <w:t xml:space="preserve">ה,  </w:t>
      </w:r>
      <w:proofErr w:type="spellStart"/>
      <w:r w:rsidR="00FC5E28">
        <w:t>pinuccio</w:t>
      </w:r>
      <w:proofErr w:type="spellEnd"/>
      <w:r w:rsidR="00FC5E28">
        <w:t xml:space="preserve"> </w:t>
      </w:r>
      <w:proofErr w:type="spellStart"/>
      <w:r w:rsidR="00FC5E28">
        <w:t>sciola</w:t>
      </w:r>
      <w:proofErr w:type="spellEnd"/>
      <w:r w:rsidR="00FC5E28">
        <w:rPr>
          <w:rFonts w:hint="cs"/>
          <w:rtl/>
        </w:rPr>
        <w:t xml:space="preserve"> , "הלוחש לאבנים". גן רחב ידיים של מאות פסלי אבן בגובה אדם, גולמיים ומעובדים כאחד, בתוך הטבע, </w:t>
      </w:r>
      <w:proofErr w:type="spellStart"/>
      <w:r w:rsidR="00FC5E28">
        <w:rPr>
          <w:rFonts w:hint="cs"/>
          <w:rtl/>
        </w:rPr>
        <w:t>הצמחיה</w:t>
      </w:r>
      <w:proofErr w:type="spellEnd"/>
      <w:r w:rsidR="00FC5E28">
        <w:rPr>
          <w:rFonts w:hint="cs"/>
          <w:rtl/>
        </w:rPr>
        <w:t xml:space="preserve"> והאדמה. פסלים שמקבלים השראה </w:t>
      </w:r>
      <w:proofErr w:type="spellStart"/>
      <w:r w:rsidR="00FC5E28">
        <w:rPr>
          <w:rFonts w:hint="cs"/>
          <w:rtl/>
        </w:rPr>
        <w:t>ממנהירים</w:t>
      </w:r>
      <w:proofErr w:type="spellEnd"/>
      <w:r w:rsidR="00FC5E28">
        <w:rPr>
          <w:rFonts w:hint="cs"/>
          <w:rtl/>
        </w:rPr>
        <w:t xml:space="preserve"> קדומים</w:t>
      </w:r>
      <w:r w:rsidR="00082988">
        <w:rPr>
          <w:rFonts w:hint="cs"/>
          <w:rtl/>
        </w:rPr>
        <w:t xml:space="preserve"> (גושי אבן ענקיים ששמשו כנראה לקבורה)</w:t>
      </w:r>
      <w:r w:rsidR="00FC5E28">
        <w:rPr>
          <w:rFonts w:hint="cs"/>
          <w:rtl/>
        </w:rPr>
        <w:t>.</w:t>
      </w:r>
      <w:r w:rsidR="002D031F">
        <w:rPr>
          <w:rFonts w:hint="cs"/>
          <w:rtl/>
        </w:rPr>
        <w:t xml:space="preserve"> הוא אומר שלאבנים יש נשמה עתיקה</w:t>
      </w:r>
      <w:r w:rsidR="00FC5E28">
        <w:rPr>
          <w:rFonts w:hint="cs"/>
          <w:rtl/>
        </w:rPr>
        <w:t xml:space="preserve"> </w:t>
      </w:r>
      <w:r w:rsidR="002D031F">
        <w:rPr>
          <w:rFonts w:hint="cs"/>
          <w:rtl/>
        </w:rPr>
        <w:t>ו</w:t>
      </w:r>
      <w:r w:rsidR="00FC5E28">
        <w:rPr>
          <w:rFonts w:hint="cs"/>
          <w:rtl/>
        </w:rPr>
        <w:t xml:space="preserve">יש בהם את </w:t>
      </w:r>
      <w:proofErr w:type="spellStart"/>
      <w:r w:rsidR="00FC5E28">
        <w:rPr>
          <w:rFonts w:hint="cs"/>
          <w:rtl/>
        </w:rPr>
        <w:t>הזכרון</w:t>
      </w:r>
      <w:proofErr w:type="spellEnd"/>
      <w:r w:rsidR="00FC5E28">
        <w:rPr>
          <w:rFonts w:hint="cs"/>
          <w:rtl/>
        </w:rPr>
        <w:t xml:space="preserve"> של היקום. הוא מאפשר לנו לחוש את נשמת האבנים, ולהקשיב לאבן. החומר מדבר מעצמו. המופלא מכל </w:t>
      </w:r>
      <w:r w:rsidR="002D031F">
        <w:rPr>
          <w:rFonts w:hint="cs"/>
          <w:rtl/>
        </w:rPr>
        <w:t xml:space="preserve">הוא </w:t>
      </w:r>
      <w:r w:rsidR="00FC5E28">
        <w:rPr>
          <w:rFonts w:hint="cs"/>
          <w:rtl/>
        </w:rPr>
        <w:t xml:space="preserve">האופן שבו הוא מפיק מוסיקה מאבנים, שחרץ בהם חריצים שהופכים את האבן למיתרי תהודה רוטטים שמנגנים עליה. מוסיקה שונה מכל מה שאי פעם שמעת. כמו המוסיקה ששמעתי פעם בדרך לרמת רחל, כשרוח עברה </w:t>
      </w:r>
      <w:proofErr w:type="spellStart"/>
      <w:r w:rsidR="00FC5E28">
        <w:rPr>
          <w:rFonts w:hint="cs"/>
          <w:rtl/>
        </w:rPr>
        <w:t>בצנור</w:t>
      </w:r>
      <w:proofErr w:type="spellEnd"/>
      <w:r w:rsidR="00FC5E28">
        <w:rPr>
          <w:rFonts w:hint="cs"/>
          <w:rtl/>
        </w:rPr>
        <w:t xml:space="preserve"> שער הברזל של מטע התפוחים וניגנה בדמדומי מוצאי שבת.</w:t>
      </w:r>
      <w:r w:rsidR="00084597">
        <w:rPr>
          <w:rFonts w:hint="cs"/>
          <w:rtl/>
        </w:rPr>
        <w:t xml:space="preserve"> נזכרתי ברוח </w:t>
      </w:r>
      <w:proofErr w:type="spellStart"/>
      <w:r w:rsidR="00084597">
        <w:rPr>
          <w:rFonts w:hint="cs"/>
          <w:rtl/>
        </w:rPr>
        <w:t>שהיתה</w:t>
      </w:r>
      <w:proofErr w:type="spellEnd"/>
      <w:r w:rsidR="00084597">
        <w:rPr>
          <w:rFonts w:hint="cs"/>
          <w:rtl/>
        </w:rPr>
        <w:t xml:space="preserve"> עוברת בחצות ומנגנת על מיתרי הנבל של דוד המלך.</w:t>
      </w:r>
    </w:p>
    <w:p w:rsidR="00FC5E28" w:rsidRDefault="00FC5E28" w:rsidP="002D031F">
      <w:pPr>
        <w:tabs>
          <w:tab w:val="num" w:pos="69"/>
        </w:tabs>
        <w:ind w:left="69" w:hanging="9"/>
        <w:jc w:val="both"/>
      </w:pPr>
      <w:r>
        <w:rPr>
          <w:rFonts w:hint="cs"/>
          <w:rtl/>
        </w:rPr>
        <w:t>כבר בעולם העתיק האמינו שלאבן יש נשמה. שיש בה רוח. לכן אבנים היו מקודשות.</w:t>
      </w:r>
    </w:p>
    <w:p w:rsidR="00FC5E28" w:rsidRDefault="00FC5E28" w:rsidP="002D031F">
      <w:pPr>
        <w:tabs>
          <w:tab w:val="num" w:pos="69"/>
        </w:tabs>
        <w:ind w:left="69" w:hanging="9"/>
        <w:jc w:val="both"/>
        <w:rPr>
          <w:rtl/>
        </w:rPr>
      </w:pPr>
      <w:r>
        <w:rPr>
          <w:rFonts w:hint="cs"/>
          <w:rtl/>
        </w:rPr>
        <w:t xml:space="preserve">כשהתבקשנו להצמיד את האוזן לאבן להאזין בעת שהיא מנגנת, עצמתי את עיני וראיתי מיד דמות פני </w:t>
      </w:r>
      <w:proofErr w:type="spellStart"/>
      <w:r>
        <w:rPr>
          <w:rFonts w:hint="cs"/>
          <w:rtl/>
        </w:rPr>
        <w:t>אשה</w:t>
      </w:r>
      <w:proofErr w:type="spellEnd"/>
      <w:r>
        <w:rPr>
          <w:rFonts w:hint="cs"/>
          <w:rtl/>
        </w:rPr>
        <w:t xml:space="preserve"> רכת פנים, חנונה, חמה וחכמה. כמו מורת דרך עתיקה, אנימה רוחנית. אני מכירה אותה. היא כבר הופיעה בי בדמדומי הזיות.</w:t>
      </w:r>
    </w:p>
    <w:p w:rsidR="00FC5E28" w:rsidRDefault="00FC5E28" w:rsidP="002D031F">
      <w:pPr>
        <w:tabs>
          <w:tab w:val="num" w:pos="69"/>
        </w:tabs>
        <w:ind w:left="69" w:hanging="9"/>
        <w:jc w:val="both"/>
      </w:pPr>
    </w:p>
    <w:p w:rsidR="00FC5E28" w:rsidRDefault="00082988" w:rsidP="00FC5E28">
      <w:pPr>
        <w:tabs>
          <w:tab w:val="num" w:pos="69"/>
        </w:tabs>
        <w:ind w:left="69" w:hanging="9"/>
      </w:pPr>
      <w:r>
        <w:rPr>
          <w:rFonts w:hint="cs"/>
          <w:rtl/>
        </w:rPr>
        <w:t xml:space="preserve">כששאלו את שולה </w:t>
      </w:r>
      <w:r w:rsidR="00FC5E28">
        <w:rPr>
          <w:rFonts w:hint="cs"/>
          <w:rtl/>
        </w:rPr>
        <w:t xml:space="preserve">ממתי הוא ידע שאפשר לנגן על אבנים, הוא ענה </w:t>
      </w:r>
      <w:r w:rsidR="00FC5E28">
        <w:rPr>
          <w:rtl/>
        </w:rPr>
        <w:t>–</w:t>
      </w:r>
      <w:r w:rsidR="00FC5E28">
        <w:rPr>
          <w:rFonts w:hint="cs"/>
          <w:rtl/>
        </w:rPr>
        <w:t xml:space="preserve"> ממתי ילד יודע שאמו היא אמו?</w:t>
      </w:r>
    </w:p>
    <w:p w:rsidR="00FC5E28" w:rsidRDefault="00FC5E28" w:rsidP="00FC5E28">
      <w:pPr>
        <w:tabs>
          <w:tab w:val="num" w:pos="69"/>
        </w:tabs>
        <w:ind w:left="69" w:hanging="9"/>
      </w:pPr>
      <w:r>
        <w:rPr>
          <w:rFonts w:hint="cs"/>
          <w:rtl/>
        </w:rPr>
        <w:t>הוא כותב</w:t>
      </w:r>
      <w:r w:rsidR="001058E9">
        <w:rPr>
          <w:rFonts w:hint="cs"/>
          <w:rtl/>
        </w:rPr>
        <w:t xml:space="preserve"> באתר שלו</w:t>
      </w:r>
      <w:r>
        <w:rPr>
          <w:rFonts w:hint="cs"/>
          <w:rtl/>
        </w:rPr>
        <w:t>:</w:t>
      </w:r>
    </w:p>
    <w:p w:rsidR="00FC5E28" w:rsidRDefault="00FC5E28" w:rsidP="00FC5E28">
      <w:pPr>
        <w:tabs>
          <w:tab w:val="num" w:pos="69"/>
        </w:tabs>
        <w:ind w:left="69" w:hanging="9"/>
      </w:pPr>
      <w:r>
        <w:rPr>
          <w:rFonts w:hint="cs"/>
          <w:rtl/>
        </w:rPr>
        <w:t>"כשלא הייתי , והזמן לא היה זמן</w:t>
      </w:r>
    </w:p>
    <w:p w:rsidR="00FC5E28" w:rsidRDefault="00FC5E28" w:rsidP="00FC5E28">
      <w:pPr>
        <w:tabs>
          <w:tab w:val="num" w:pos="69"/>
        </w:tabs>
        <w:ind w:left="69" w:hanging="9"/>
      </w:pPr>
      <w:r>
        <w:rPr>
          <w:rFonts w:hint="cs"/>
          <w:rtl/>
        </w:rPr>
        <w:t>כשכאוס שלט על היקום</w:t>
      </w:r>
    </w:p>
    <w:p w:rsidR="00FC5E28" w:rsidRDefault="00FC5E28" w:rsidP="00FC5E28">
      <w:pPr>
        <w:tabs>
          <w:tab w:val="num" w:pos="69"/>
        </w:tabs>
        <w:ind w:left="69" w:hanging="9"/>
      </w:pPr>
      <w:proofErr w:type="spellStart"/>
      <w:r>
        <w:rPr>
          <w:rFonts w:hint="cs"/>
          <w:rtl/>
        </w:rPr>
        <w:t>כשהמאגמה</w:t>
      </w:r>
      <w:proofErr w:type="spellEnd"/>
      <w:r>
        <w:rPr>
          <w:rFonts w:hint="cs"/>
          <w:rtl/>
        </w:rPr>
        <w:t xml:space="preserve"> הלוהטת הציפה את המסתורין של  התהוותי </w:t>
      </w:r>
    </w:p>
    <w:p w:rsidR="00FC5E28" w:rsidRDefault="00FC5E28" w:rsidP="00FC5E28">
      <w:pPr>
        <w:tabs>
          <w:tab w:val="num" w:pos="69"/>
        </w:tabs>
        <w:ind w:left="69" w:hanging="9"/>
      </w:pPr>
      <w:r>
        <w:rPr>
          <w:rFonts w:hint="cs"/>
          <w:rtl/>
        </w:rPr>
        <w:t>מאז הזמן שלי נסוג אל קרום קשה</w:t>
      </w:r>
    </w:p>
    <w:p w:rsidR="00FC5E28" w:rsidRDefault="00FC5E28" w:rsidP="00FC5E28">
      <w:pPr>
        <w:tabs>
          <w:tab w:val="num" w:pos="69"/>
        </w:tabs>
        <w:ind w:left="69" w:hanging="9"/>
      </w:pPr>
      <w:r>
        <w:rPr>
          <w:rFonts w:hint="cs"/>
          <w:rtl/>
        </w:rPr>
        <w:t>חייתי דרך עידנים גאולוגיים אינסופיים</w:t>
      </w:r>
    </w:p>
    <w:p w:rsidR="00FC5E28" w:rsidRDefault="00FC5E28" w:rsidP="00FC5E28">
      <w:pPr>
        <w:tabs>
          <w:tab w:val="num" w:pos="69"/>
        </w:tabs>
        <w:ind w:left="69" w:hanging="9"/>
      </w:pPr>
      <w:proofErr w:type="spellStart"/>
      <w:r>
        <w:rPr>
          <w:rFonts w:hint="cs"/>
          <w:rtl/>
        </w:rPr>
        <w:t>הזכרון</w:t>
      </w:r>
      <w:proofErr w:type="spellEnd"/>
      <w:r>
        <w:rPr>
          <w:rFonts w:hint="cs"/>
          <w:rtl/>
        </w:rPr>
        <w:t xml:space="preserve"> שלי אודות האבן זועזע על ידי </w:t>
      </w:r>
      <w:proofErr w:type="spellStart"/>
      <w:r>
        <w:rPr>
          <w:rFonts w:hint="cs"/>
          <w:rtl/>
        </w:rPr>
        <w:t>ארוע</w:t>
      </w:r>
      <w:proofErr w:type="spellEnd"/>
      <w:r>
        <w:rPr>
          <w:rFonts w:hint="cs"/>
          <w:rtl/>
        </w:rPr>
        <w:t xml:space="preserve"> גאולוגי עוצמתי.</w:t>
      </w:r>
    </w:p>
    <w:p w:rsidR="00FC5E28" w:rsidRDefault="00FC5E28" w:rsidP="00FC5E28">
      <w:pPr>
        <w:tabs>
          <w:tab w:val="num" w:pos="69"/>
        </w:tabs>
        <w:ind w:left="69" w:hanging="9"/>
      </w:pPr>
      <w:r>
        <w:rPr>
          <w:rFonts w:hint="cs"/>
          <w:rtl/>
        </w:rPr>
        <w:t xml:space="preserve">אני לוקח אל תוכי את הסימנים הראשונים של </w:t>
      </w:r>
      <w:proofErr w:type="spellStart"/>
      <w:r>
        <w:rPr>
          <w:rFonts w:hint="cs"/>
          <w:rtl/>
        </w:rPr>
        <w:t>הציויליזציה</w:t>
      </w:r>
      <w:proofErr w:type="spellEnd"/>
      <w:r>
        <w:rPr>
          <w:rFonts w:hint="cs"/>
          <w:rtl/>
        </w:rPr>
        <w:t xml:space="preserve"> האנושית</w:t>
      </w:r>
    </w:p>
    <w:p w:rsidR="00FC5E28" w:rsidRDefault="00FC5E28" w:rsidP="00FC5E28">
      <w:pPr>
        <w:tabs>
          <w:tab w:val="num" w:pos="69"/>
        </w:tabs>
        <w:ind w:left="69" w:hanging="9"/>
        <w:rPr>
          <w:rtl/>
        </w:rPr>
      </w:pPr>
      <w:r>
        <w:rPr>
          <w:rFonts w:hint="cs"/>
          <w:rtl/>
        </w:rPr>
        <w:t>לזמן שלי אין זמן".</w:t>
      </w:r>
    </w:p>
    <w:p w:rsidR="00FC5E28" w:rsidRPr="00B97408" w:rsidRDefault="00FC5E28" w:rsidP="00FC5E28">
      <w:pPr>
        <w:tabs>
          <w:tab w:val="num" w:pos="69"/>
        </w:tabs>
        <w:ind w:left="69" w:hanging="9"/>
        <w:rPr>
          <w:rtl/>
        </w:rPr>
      </w:pPr>
    </w:p>
    <w:p w:rsidR="00FC5E28" w:rsidRPr="00B97408" w:rsidRDefault="00FC5E28" w:rsidP="002D031F">
      <w:pPr>
        <w:tabs>
          <w:tab w:val="num" w:pos="69"/>
        </w:tabs>
        <w:spacing w:line="297" w:lineRule="atLeast"/>
        <w:ind w:left="69" w:hanging="9"/>
        <w:jc w:val="both"/>
        <w:rPr>
          <w:rFonts w:asciiTheme="majorBidi" w:hAnsiTheme="majorBidi" w:cstheme="majorBidi"/>
          <w:rtl/>
        </w:rPr>
      </w:pPr>
      <w:r w:rsidRPr="00B97408">
        <w:rPr>
          <w:rFonts w:asciiTheme="majorBidi" w:hAnsiTheme="majorBidi" w:cstheme="majorBidi"/>
          <w:rtl/>
        </w:rPr>
        <w:t>"האבן, החומר העתיק ביותר בכוכב שלנו, חיה בטבעיות עם אלמנטים יסודיים כמו הרוח, המים והאש. לכל אבן קול משלה - לאבן הגיר יש צליל נוזלי, חותם של המים שזרמו בה והתאבנו ואילו הבזלת הוולקאנית שנוצרה מהרי הגעש חיה עם האש ומעבירה את צלילי העומק של כדור הארץ.</w:t>
      </w:r>
      <w:r w:rsidRPr="00B97408">
        <w:rPr>
          <w:rFonts w:asciiTheme="majorBidi" w:hAnsiTheme="majorBidi" w:cstheme="majorBidi"/>
        </w:rPr>
        <w:t xml:space="preserve"> </w:t>
      </w:r>
      <w:r w:rsidRPr="00B97408">
        <w:rPr>
          <w:rFonts w:asciiTheme="majorBidi" w:hAnsiTheme="majorBidi" w:cstheme="majorBidi"/>
          <w:rtl/>
        </w:rPr>
        <w:t>האבנים משתנות כל הזמן. תחת אור השמש הזורחת או השוקעת, תחת אור הירח. במגע האש או המים</w:t>
      </w:r>
      <w:r w:rsidRPr="00B97408">
        <w:rPr>
          <w:rFonts w:asciiTheme="majorBidi" w:hAnsiTheme="majorBidi" w:cstheme="majorBidi"/>
        </w:rPr>
        <w:t>"</w:t>
      </w:r>
      <w:r w:rsidRPr="00B97408">
        <w:rPr>
          <w:rFonts w:asciiTheme="majorBidi" w:hAnsiTheme="majorBidi" w:cstheme="majorBidi"/>
          <w:rtl/>
        </w:rPr>
        <w:t xml:space="preserve">. </w:t>
      </w:r>
    </w:p>
    <w:p w:rsidR="00FC5E28" w:rsidRPr="00B97408" w:rsidRDefault="00FC5E28" w:rsidP="002D031F">
      <w:pPr>
        <w:tabs>
          <w:tab w:val="num" w:pos="69"/>
        </w:tabs>
        <w:spacing w:line="297" w:lineRule="atLeast"/>
        <w:ind w:left="69" w:hanging="9"/>
        <w:jc w:val="both"/>
        <w:rPr>
          <w:rFonts w:asciiTheme="majorBidi" w:hAnsiTheme="majorBidi" w:cstheme="majorBidi"/>
        </w:rPr>
      </w:pPr>
      <w:r w:rsidRPr="00B97408">
        <w:rPr>
          <w:rFonts w:asciiTheme="majorBidi" w:hAnsiTheme="majorBidi" w:cstheme="majorBidi"/>
          <w:rtl/>
        </w:rPr>
        <w:t>"אנחנו רק עוברי אורח על האדמה הזו והחיים שלנו לעומת הזמן של האבנים, הם הרף רגע.</w:t>
      </w:r>
    </w:p>
    <w:p w:rsidR="00FC5E28" w:rsidRPr="00B97408" w:rsidRDefault="00FC5E28" w:rsidP="002D031F">
      <w:pPr>
        <w:tabs>
          <w:tab w:val="num" w:pos="69"/>
        </w:tabs>
        <w:spacing w:line="297" w:lineRule="atLeast"/>
        <w:ind w:left="69" w:hanging="9"/>
        <w:jc w:val="both"/>
        <w:rPr>
          <w:rFonts w:asciiTheme="majorBidi" w:hAnsiTheme="majorBidi" w:cstheme="majorBidi"/>
          <w:rtl/>
        </w:rPr>
      </w:pPr>
      <w:r w:rsidRPr="00B97408">
        <w:rPr>
          <w:rFonts w:asciiTheme="majorBidi" w:hAnsiTheme="majorBidi" w:cstheme="majorBidi"/>
          <w:rtl/>
        </w:rPr>
        <w:lastRenderedPageBreak/>
        <w:t>כל שאנחנו מרוכזים בו הוא ל</w:t>
      </w:r>
      <w:r>
        <w:rPr>
          <w:rFonts w:asciiTheme="majorBidi" w:hAnsiTheme="majorBidi" w:cstheme="majorBidi"/>
          <w:rtl/>
        </w:rPr>
        <w:t>היעלם ואם כולם ילמדו לאהוב את  </w:t>
      </w:r>
      <w:r w:rsidRPr="00B97408">
        <w:rPr>
          <w:rFonts w:asciiTheme="majorBidi" w:hAnsiTheme="majorBidi" w:cstheme="majorBidi"/>
          <w:rtl/>
        </w:rPr>
        <w:t>הזמן שלהם כאן - הם יחיו טוב יותר, עם פחות חרדה ויותר קלילות. </w:t>
      </w:r>
    </w:p>
    <w:p w:rsidR="00FC5E28" w:rsidRDefault="00FC5E28" w:rsidP="002D031F">
      <w:pPr>
        <w:tabs>
          <w:tab w:val="num" w:pos="69"/>
        </w:tabs>
        <w:spacing w:line="297" w:lineRule="atLeast"/>
        <w:ind w:left="69" w:hanging="9"/>
        <w:jc w:val="both"/>
        <w:rPr>
          <w:rFonts w:asciiTheme="majorBidi" w:hAnsiTheme="majorBidi" w:cstheme="majorBidi"/>
          <w:rtl/>
        </w:rPr>
      </w:pPr>
      <w:r w:rsidRPr="00B97408">
        <w:rPr>
          <w:rFonts w:asciiTheme="majorBidi" w:hAnsiTheme="majorBidi" w:cstheme="majorBidi"/>
          <w:rtl/>
        </w:rPr>
        <w:t>מודעות ברורה על מותך שלך- עוזרת לחיות טוב יותר . זה יגרום לנו לאהוב את הזמן שלנו"</w:t>
      </w:r>
    </w:p>
    <w:p w:rsidR="00FC5E28" w:rsidRDefault="00FC5E28" w:rsidP="00FC5E28">
      <w:pPr>
        <w:tabs>
          <w:tab w:val="num" w:pos="69"/>
        </w:tabs>
        <w:spacing w:line="297" w:lineRule="atLeast"/>
        <w:ind w:left="69" w:hanging="9"/>
        <w:rPr>
          <w:rFonts w:asciiTheme="majorBidi" w:hAnsiTheme="majorBidi" w:cstheme="majorBidi"/>
          <w:rtl/>
        </w:rPr>
      </w:pPr>
    </w:p>
    <w:p w:rsidR="00FC5E28" w:rsidRPr="00B97408" w:rsidRDefault="00FC5E28" w:rsidP="00FC5E28">
      <w:pPr>
        <w:tabs>
          <w:tab w:val="num" w:pos="69"/>
        </w:tabs>
        <w:spacing w:line="297" w:lineRule="atLeast"/>
        <w:ind w:left="69" w:hanging="9"/>
        <w:rPr>
          <w:rFonts w:asciiTheme="majorBidi" w:hAnsiTheme="majorBidi" w:cstheme="majorBidi"/>
          <w:rtl/>
        </w:rPr>
      </w:pPr>
      <w:r w:rsidRPr="00911DF1">
        <w:rPr>
          <w:noProof/>
        </w:rPr>
        <w:drawing>
          <wp:inline distT="0" distB="0" distL="0" distR="0">
            <wp:extent cx="2470150" cy="1644650"/>
            <wp:effectExtent l="0" t="0" r="6350" b="0"/>
            <wp:docPr id="2" name="Picture 2" descr="https://4.bp.blogspot.com/-JEOb9FyZMV0/V0rxvafYB0I/AAAAAAAB3UM/aDufr5vV8BQiTiO6sp8qSPknG2Guuq4JQCLcB/s640/IMG_9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JEOb9FyZMV0/V0rxvafYB0I/AAAAAAAB3UM/aDufr5vV8BQiTiO6sp8qSPknG2Guuq4JQCLcB/s640/IMG_996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0150" cy="1644650"/>
                    </a:xfrm>
                    <a:prstGeom prst="rect">
                      <a:avLst/>
                    </a:prstGeom>
                    <a:noFill/>
                    <a:ln>
                      <a:noFill/>
                    </a:ln>
                  </pic:spPr>
                </pic:pic>
              </a:graphicData>
            </a:graphic>
          </wp:inline>
        </w:drawing>
      </w:r>
    </w:p>
    <w:p w:rsidR="00FC5E28" w:rsidRPr="00B97408" w:rsidRDefault="00FC5E28" w:rsidP="00FC5E28">
      <w:pPr>
        <w:tabs>
          <w:tab w:val="num" w:pos="69"/>
        </w:tabs>
        <w:spacing w:line="297" w:lineRule="atLeast"/>
        <w:ind w:left="69" w:hanging="9"/>
        <w:rPr>
          <w:rFonts w:asciiTheme="majorBidi" w:hAnsiTheme="majorBidi" w:cstheme="majorBidi"/>
        </w:rPr>
      </w:pPr>
    </w:p>
    <w:p w:rsidR="008B50DA" w:rsidRDefault="008B50DA" w:rsidP="00FC5E28">
      <w:pPr>
        <w:tabs>
          <w:tab w:val="num" w:pos="69"/>
        </w:tabs>
        <w:ind w:left="69" w:hanging="9"/>
        <w:rPr>
          <w:rtl/>
        </w:rPr>
      </w:pPr>
      <w:r>
        <w:rPr>
          <w:rFonts w:hint="cs"/>
          <w:rtl/>
        </w:rPr>
        <w:t>האיש הזה שנראה בעצמו כמו אבן מסותת</w:t>
      </w:r>
      <w:r w:rsidR="00393B42">
        <w:rPr>
          <w:rFonts w:hint="cs"/>
          <w:rtl/>
        </w:rPr>
        <w:t>, עמידה בזמן</w:t>
      </w:r>
      <w:r>
        <w:rPr>
          <w:rFonts w:hint="cs"/>
          <w:rtl/>
        </w:rPr>
        <w:t xml:space="preserve">, בכל זאת לפתע נלקח </w:t>
      </w:r>
      <w:r w:rsidR="004943EA">
        <w:rPr>
          <w:rFonts w:hint="cs"/>
          <w:rtl/>
        </w:rPr>
        <w:t xml:space="preserve">לא מכבר </w:t>
      </w:r>
      <w:r>
        <w:rPr>
          <w:rFonts w:hint="cs"/>
          <w:rtl/>
        </w:rPr>
        <w:t>אל מותו.</w:t>
      </w:r>
    </w:p>
    <w:p w:rsidR="00FC5E28" w:rsidRDefault="00FC5E28" w:rsidP="00FC5E28">
      <w:pPr>
        <w:tabs>
          <w:tab w:val="num" w:pos="69"/>
        </w:tabs>
        <w:ind w:left="69" w:hanging="9"/>
        <w:rPr>
          <w:rtl/>
        </w:rPr>
      </w:pPr>
      <w:r>
        <w:rPr>
          <w:rFonts w:hint="cs"/>
          <w:rtl/>
        </w:rPr>
        <w:t xml:space="preserve">למחרת ראינו את המבנה העתיק המעוגל של  </w:t>
      </w:r>
      <w:proofErr w:type="spellStart"/>
      <w:r>
        <w:rPr>
          <w:rFonts w:hint="cs"/>
          <w:rtl/>
        </w:rPr>
        <w:t>הנוראגים</w:t>
      </w:r>
      <w:proofErr w:type="spellEnd"/>
      <w:r>
        <w:rPr>
          <w:rFonts w:hint="cs"/>
          <w:rtl/>
        </w:rPr>
        <w:t>, התבוננתי באבנים וראיתי את ההבדל בין קליפת האבן לבין פנימיותה, כפי שמתגלה בפסלים של שולה.</w:t>
      </w:r>
    </w:p>
    <w:p w:rsidR="00FC5E28" w:rsidRDefault="00FC5E28" w:rsidP="00FC5E28">
      <w:pPr>
        <w:tabs>
          <w:tab w:val="num" w:pos="69"/>
        </w:tabs>
        <w:ind w:left="69" w:hanging="9"/>
        <w:rPr>
          <w:rtl/>
        </w:rPr>
      </w:pPr>
    </w:p>
    <w:p w:rsidR="00FC5E28" w:rsidRDefault="00FC5E28" w:rsidP="00FC5E28">
      <w:pPr>
        <w:tabs>
          <w:tab w:val="num" w:pos="69"/>
        </w:tabs>
        <w:ind w:left="69" w:hanging="9"/>
        <w:rPr>
          <w:rtl/>
        </w:rPr>
      </w:pPr>
      <w:r>
        <w:rPr>
          <w:rFonts w:hint="cs"/>
          <w:rtl/>
        </w:rPr>
        <w:t xml:space="preserve">פגשנו את </w:t>
      </w:r>
      <w:proofErr w:type="spellStart"/>
      <w:r>
        <w:rPr>
          <w:rFonts w:hint="cs"/>
          <w:rtl/>
        </w:rPr>
        <w:t>ג'וליו</w:t>
      </w:r>
      <w:proofErr w:type="spellEnd"/>
      <w:r>
        <w:rPr>
          <w:rFonts w:hint="cs"/>
          <w:rtl/>
        </w:rPr>
        <w:t>, הזקן בן 104 שחי מעבר לזמן, נהנה לראות שאנשים מתפעלים ממנו כתופעת טבע. עדיין רוכב על אופניו.</w:t>
      </w:r>
    </w:p>
    <w:p w:rsidR="00FC5E28" w:rsidRDefault="00FC5E28" w:rsidP="00FC5E28">
      <w:pPr>
        <w:tabs>
          <w:tab w:val="num" w:pos="69"/>
        </w:tabs>
        <w:ind w:left="69" w:hanging="9"/>
        <w:rPr>
          <w:rtl/>
        </w:rPr>
      </w:pPr>
    </w:p>
    <w:p w:rsidR="00FC5E28" w:rsidRDefault="00FC5E28" w:rsidP="002D031F">
      <w:pPr>
        <w:tabs>
          <w:tab w:val="num" w:pos="69"/>
        </w:tabs>
        <w:ind w:left="69" w:hanging="9"/>
        <w:jc w:val="both"/>
        <w:rPr>
          <w:rtl/>
        </w:rPr>
      </w:pPr>
      <w:r>
        <w:rPr>
          <w:rFonts w:hint="cs"/>
          <w:rtl/>
        </w:rPr>
        <w:t xml:space="preserve">קרנבל </w:t>
      </w:r>
      <w:proofErr w:type="spellStart"/>
      <w:r>
        <w:rPr>
          <w:rFonts w:hint="cs"/>
          <w:rtl/>
        </w:rPr>
        <w:t>בויאגו</w:t>
      </w:r>
      <w:proofErr w:type="spellEnd"/>
      <w:r>
        <w:rPr>
          <w:rFonts w:hint="cs"/>
          <w:rtl/>
        </w:rPr>
        <w:t xml:space="preserve"> </w:t>
      </w:r>
      <w:r>
        <w:rPr>
          <w:rtl/>
        </w:rPr>
        <w:t>–</w:t>
      </w:r>
      <w:r>
        <w:rPr>
          <w:rFonts w:hint="cs"/>
          <w:rtl/>
        </w:rPr>
        <w:t xml:space="preserve"> אנשים לבושים בגדים שחורים, צובעים את הפנים בשחור, לובשים מסכות של חיות, חלקן ממש כמו חיות, חלקם במסכות של </w:t>
      </w:r>
      <w:proofErr w:type="spellStart"/>
      <w:r>
        <w:rPr>
          <w:rFonts w:hint="cs"/>
          <w:rtl/>
        </w:rPr>
        <w:t>גולגלות</w:t>
      </w:r>
      <w:proofErr w:type="spellEnd"/>
      <w:r>
        <w:rPr>
          <w:rFonts w:hint="cs"/>
          <w:rtl/>
        </w:rPr>
        <w:t xml:space="preserve"> או קרני חיה. תיפוף מונוטוני מלווה את כל </w:t>
      </w:r>
      <w:proofErr w:type="spellStart"/>
      <w:r>
        <w:rPr>
          <w:rFonts w:hint="cs"/>
          <w:rtl/>
        </w:rPr>
        <w:t>הארוע</w:t>
      </w:r>
      <w:proofErr w:type="spellEnd"/>
      <w:r>
        <w:rPr>
          <w:rFonts w:hint="cs"/>
          <w:rtl/>
        </w:rPr>
        <w:t xml:space="preserve">, מעט גם רוקדים. שותים יין, קרנבל עממי , אוטנטי, ללא תיירים. יש מסכות בעלות אופי דמוני, כמו במסכות שנראה בקרנבל הבא אחריו קרנבל </w:t>
      </w:r>
      <w:proofErr w:type="spellStart"/>
      <w:r>
        <w:rPr>
          <w:rFonts w:hint="cs"/>
          <w:rtl/>
        </w:rPr>
        <w:t>הממוטונס</w:t>
      </w:r>
      <w:proofErr w:type="spellEnd"/>
      <w:r>
        <w:rPr>
          <w:rFonts w:hint="cs"/>
          <w:rtl/>
        </w:rPr>
        <w:t>. מסכות עץ שחורות בעלות אף מעוקל והבעה מעוותת, ספק מאיימת ספק מאוימת, ספק קורבן ספק תוקפן.</w:t>
      </w:r>
    </w:p>
    <w:p w:rsidR="008D6B39" w:rsidRDefault="008D6B39" w:rsidP="002D031F">
      <w:pPr>
        <w:tabs>
          <w:tab w:val="num" w:pos="69"/>
        </w:tabs>
        <w:ind w:left="69" w:hanging="9"/>
        <w:jc w:val="both"/>
        <w:rPr>
          <w:rtl/>
        </w:rPr>
      </w:pPr>
    </w:p>
    <w:p w:rsidR="008D6B39" w:rsidRDefault="008D6B39" w:rsidP="002D031F">
      <w:pPr>
        <w:tabs>
          <w:tab w:val="num" w:pos="69"/>
        </w:tabs>
        <w:ind w:left="69" w:hanging="9"/>
        <w:jc w:val="both"/>
        <w:rPr>
          <w:rtl/>
        </w:rPr>
      </w:pPr>
      <w:r w:rsidRPr="008D6B39">
        <w:rPr>
          <w:noProof/>
          <w:rtl/>
        </w:rPr>
        <w:drawing>
          <wp:inline distT="0" distB="0" distL="0" distR="0">
            <wp:extent cx="1886902" cy="2515870"/>
            <wp:effectExtent l="0" t="0" r="0" b="0"/>
            <wp:docPr id="3" name="Picture 3" descr="C:\Users\Ruth N\Desktop\רות\My Pictures\סרדיניה\DSC0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th N\Desktop\רות\My Pictures\סרדיניה\DSC062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9572" cy="2519431"/>
                    </a:xfrm>
                    <a:prstGeom prst="rect">
                      <a:avLst/>
                    </a:prstGeom>
                    <a:noFill/>
                    <a:ln>
                      <a:noFill/>
                    </a:ln>
                  </pic:spPr>
                </pic:pic>
              </a:graphicData>
            </a:graphic>
          </wp:inline>
        </w:drawing>
      </w:r>
    </w:p>
    <w:p w:rsidR="008D6B39" w:rsidRDefault="008D6B39" w:rsidP="002D031F">
      <w:pPr>
        <w:tabs>
          <w:tab w:val="num" w:pos="69"/>
        </w:tabs>
        <w:ind w:left="69" w:hanging="9"/>
        <w:jc w:val="both"/>
        <w:rPr>
          <w:rtl/>
        </w:rPr>
      </w:pPr>
    </w:p>
    <w:p w:rsidR="008D6B39" w:rsidRDefault="008D6B39" w:rsidP="002D031F">
      <w:pPr>
        <w:tabs>
          <w:tab w:val="num" w:pos="69"/>
        </w:tabs>
        <w:ind w:left="69" w:hanging="9"/>
        <w:jc w:val="both"/>
        <w:rPr>
          <w:rtl/>
        </w:rPr>
      </w:pPr>
    </w:p>
    <w:p w:rsidR="00FC5E28" w:rsidRDefault="00FC5E28" w:rsidP="002D031F">
      <w:pPr>
        <w:tabs>
          <w:tab w:val="num" w:pos="69"/>
        </w:tabs>
        <w:ind w:left="69" w:hanging="9"/>
        <w:jc w:val="both"/>
        <w:rPr>
          <w:rtl/>
        </w:rPr>
      </w:pPr>
      <w:r>
        <w:rPr>
          <w:rFonts w:hint="cs"/>
          <w:rtl/>
        </w:rPr>
        <w:t xml:space="preserve">דומה שהם מאמצים לעצמם את כוחות השאול והמוות המאיימים שעיצומו של החורף, שהרי כדי למנוע את המוות, מות השמש </w:t>
      </w:r>
      <w:proofErr w:type="spellStart"/>
      <w:r>
        <w:rPr>
          <w:rFonts w:hint="cs"/>
          <w:rtl/>
        </w:rPr>
        <w:t>והצמחיה</w:t>
      </w:r>
      <w:proofErr w:type="spellEnd"/>
      <w:r>
        <w:rPr>
          <w:rFonts w:hint="cs"/>
          <w:rtl/>
        </w:rPr>
        <w:t xml:space="preserve"> הם קוראים לכוחות הפריון של החיות כדי להתחדש. מתמודדים עם הדמוני באמצעות הדמוני, מת</w:t>
      </w:r>
      <w:r w:rsidR="00D267C0">
        <w:rPr>
          <w:rFonts w:hint="cs"/>
          <w:rtl/>
        </w:rPr>
        <w:t>י</w:t>
      </w:r>
      <w:r>
        <w:rPr>
          <w:rFonts w:hint="cs"/>
          <w:rtl/>
        </w:rPr>
        <w:t xml:space="preserve">ידדים </w:t>
      </w:r>
      <w:proofErr w:type="spellStart"/>
      <w:r>
        <w:rPr>
          <w:rFonts w:hint="cs"/>
          <w:rtl/>
        </w:rPr>
        <w:t>איתו</w:t>
      </w:r>
      <w:proofErr w:type="spellEnd"/>
      <w:r>
        <w:rPr>
          <w:rFonts w:hint="cs"/>
          <w:rtl/>
        </w:rPr>
        <w:t xml:space="preserve"> ומסתייעים בכוחו. כ</w:t>
      </w:r>
      <w:r w:rsidR="00EB7A43">
        <w:rPr>
          <w:rFonts w:hint="cs"/>
          <w:rtl/>
        </w:rPr>
        <w:t>בכל טקסי המעבר  מופעל</w:t>
      </w:r>
      <w:r>
        <w:rPr>
          <w:rFonts w:hint="cs"/>
          <w:rtl/>
        </w:rPr>
        <w:t xml:space="preserve"> כאן ארכיטיפ של מוות ותחיה, כשהמעבר במוות מאפשר תחיה מחודשת. לא נלחמים במוות אלא מזדהים עם כוחו ומאמצים אותו.</w:t>
      </w:r>
    </w:p>
    <w:p w:rsidR="00FC5E28" w:rsidRDefault="00FC5E28" w:rsidP="002D031F">
      <w:pPr>
        <w:tabs>
          <w:tab w:val="num" w:pos="69"/>
        </w:tabs>
        <w:ind w:left="69" w:hanging="9"/>
        <w:jc w:val="both"/>
        <w:rPr>
          <w:rtl/>
        </w:rPr>
      </w:pPr>
      <w:r>
        <w:rPr>
          <w:rFonts w:hint="cs"/>
          <w:rtl/>
        </w:rPr>
        <w:lastRenderedPageBreak/>
        <w:t xml:space="preserve">אני מהלכת ביניהם. והכל מלא שמחה. מצלמת ללא הרף. נערה אחת עם קרני פרה לראשה, </w:t>
      </w:r>
      <w:r w:rsidR="00EB7A43">
        <w:rPr>
          <w:rFonts w:hint="cs"/>
          <w:rtl/>
        </w:rPr>
        <w:t xml:space="preserve">מחלקת לקהל יין, </w:t>
      </w:r>
      <w:r>
        <w:rPr>
          <w:rFonts w:hint="cs"/>
          <w:rtl/>
        </w:rPr>
        <w:t>מבטינו מצטלבים כמה פעמים, עד שהיא מציגה עצמה, שמי לורי, שואלת לשמי. רות, אמרתי, כמו רות מהתנ"ך. אנחנו מישראל.</w:t>
      </w:r>
    </w:p>
    <w:p w:rsidR="00FC5E28" w:rsidRDefault="00FC5E28" w:rsidP="00FC5E28">
      <w:pPr>
        <w:tabs>
          <w:tab w:val="num" w:pos="69"/>
        </w:tabs>
        <w:ind w:left="69" w:hanging="9"/>
        <w:rPr>
          <w:rtl/>
        </w:rPr>
      </w:pPr>
      <w:r>
        <w:rPr>
          <w:rFonts w:hint="cs"/>
          <w:rtl/>
        </w:rPr>
        <w:t xml:space="preserve">היא ענתה </w:t>
      </w:r>
      <w:r>
        <w:rPr>
          <w:rtl/>
        </w:rPr>
        <w:t>–</w:t>
      </w:r>
      <w:r>
        <w:rPr>
          <w:rFonts w:hint="cs"/>
          <w:rtl/>
        </w:rPr>
        <w:t xml:space="preserve"> אה, יהודים, גם עלינו אומרים שאנחנו יהודים, כי אנחנו נודדים ממקום למקום.</w:t>
      </w:r>
    </w:p>
    <w:p w:rsidR="00FC5E28" w:rsidRDefault="00FC5E28" w:rsidP="00FC5E28">
      <w:pPr>
        <w:tabs>
          <w:tab w:val="num" w:pos="69"/>
        </w:tabs>
        <w:ind w:left="69" w:hanging="9"/>
        <w:rPr>
          <w:rtl/>
        </w:rPr>
      </w:pPr>
      <w:r>
        <w:rPr>
          <w:rFonts w:hint="cs"/>
          <w:rtl/>
        </w:rPr>
        <w:t xml:space="preserve">אמרתי </w:t>
      </w:r>
      <w:r>
        <w:rPr>
          <w:rtl/>
        </w:rPr>
        <w:t>–</w:t>
      </w:r>
      <w:r>
        <w:rPr>
          <w:rFonts w:hint="cs"/>
          <w:rtl/>
        </w:rPr>
        <w:t xml:space="preserve"> זה טוב, כי </w:t>
      </w:r>
      <w:r w:rsidR="004943EA">
        <w:rPr>
          <w:rFonts w:hint="cs"/>
          <w:rtl/>
        </w:rPr>
        <w:t xml:space="preserve">אומרים על </w:t>
      </w:r>
      <w:r>
        <w:rPr>
          <w:rFonts w:hint="cs"/>
          <w:rtl/>
        </w:rPr>
        <w:t xml:space="preserve">היהודים </w:t>
      </w:r>
      <w:r w:rsidR="004943EA">
        <w:rPr>
          <w:rFonts w:hint="cs"/>
          <w:rtl/>
        </w:rPr>
        <w:t>ש</w:t>
      </w:r>
      <w:r>
        <w:rPr>
          <w:rFonts w:hint="cs"/>
          <w:rtl/>
        </w:rPr>
        <w:t>הם העם הנבחר.</w:t>
      </w:r>
    </w:p>
    <w:p w:rsidR="00FC5E28" w:rsidRDefault="00FC5E28" w:rsidP="00FC5E28">
      <w:pPr>
        <w:tabs>
          <w:tab w:val="num" w:pos="69"/>
        </w:tabs>
        <w:ind w:left="69" w:hanging="9"/>
        <w:rPr>
          <w:rtl/>
        </w:rPr>
      </w:pPr>
      <w:r>
        <w:rPr>
          <w:rFonts w:hint="cs"/>
          <w:rtl/>
        </w:rPr>
        <w:t xml:space="preserve"> לא, היא ענתה, אני חושבת שכל אחד הוא העם הנבחר.</w:t>
      </w:r>
    </w:p>
    <w:p w:rsidR="00FC5E28" w:rsidRDefault="00FC5E28" w:rsidP="00FC5E28">
      <w:pPr>
        <w:tabs>
          <w:tab w:val="num" w:pos="69"/>
        </w:tabs>
        <w:ind w:left="69" w:hanging="9"/>
        <w:rPr>
          <w:rtl/>
        </w:rPr>
      </w:pPr>
      <w:r>
        <w:rPr>
          <w:rFonts w:hint="cs"/>
          <w:rtl/>
        </w:rPr>
        <w:t xml:space="preserve">אני מסכימה </w:t>
      </w:r>
      <w:proofErr w:type="spellStart"/>
      <w:r>
        <w:rPr>
          <w:rFonts w:hint="cs"/>
          <w:rtl/>
        </w:rPr>
        <w:t>איתך</w:t>
      </w:r>
      <w:proofErr w:type="spellEnd"/>
      <w:r>
        <w:rPr>
          <w:rFonts w:hint="cs"/>
          <w:rtl/>
        </w:rPr>
        <w:t xml:space="preserve"> לגמרי, אמרתי. והיא ענתה </w:t>
      </w:r>
      <w:r>
        <w:rPr>
          <w:rtl/>
        </w:rPr>
        <w:t>–</w:t>
      </w:r>
      <w:r>
        <w:rPr>
          <w:rFonts w:hint="cs"/>
          <w:rtl/>
        </w:rPr>
        <w:t xml:space="preserve"> אה! את עם ראש פתוח!</w:t>
      </w:r>
    </w:p>
    <w:p w:rsidR="004215BB" w:rsidRDefault="004215BB" w:rsidP="00FC5E28">
      <w:pPr>
        <w:tabs>
          <w:tab w:val="num" w:pos="69"/>
        </w:tabs>
        <w:ind w:left="69" w:hanging="9"/>
        <w:rPr>
          <w:rtl/>
        </w:rPr>
      </w:pPr>
    </w:p>
    <w:p w:rsidR="004215BB" w:rsidRDefault="004215BB" w:rsidP="00FC5E28">
      <w:pPr>
        <w:tabs>
          <w:tab w:val="num" w:pos="69"/>
        </w:tabs>
        <w:ind w:left="69" w:hanging="9"/>
        <w:rPr>
          <w:rtl/>
        </w:rPr>
      </w:pPr>
      <w:r w:rsidRPr="004215BB">
        <w:rPr>
          <w:noProof/>
          <w:rtl/>
        </w:rPr>
        <w:drawing>
          <wp:inline distT="0" distB="0" distL="0" distR="0">
            <wp:extent cx="1506217" cy="1107125"/>
            <wp:effectExtent l="0" t="0" r="0" b="0"/>
            <wp:docPr id="7" name="Picture 7" descr="C:\Users\Ruth N\Desktop\רות\My Pictures\סרדיניה\DSC0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th N\Desktop\רות\My Pictures\סרדיניה\DSC058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1165" cy="1110762"/>
                    </a:xfrm>
                    <a:prstGeom prst="rect">
                      <a:avLst/>
                    </a:prstGeom>
                    <a:noFill/>
                    <a:ln>
                      <a:noFill/>
                    </a:ln>
                  </pic:spPr>
                </pic:pic>
              </a:graphicData>
            </a:graphic>
          </wp:inline>
        </w:drawing>
      </w:r>
    </w:p>
    <w:p w:rsidR="008B50DA" w:rsidRDefault="008B50DA" w:rsidP="00FC5E28">
      <w:pPr>
        <w:tabs>
          <w:tab w:val="num" w:pos="69"/>
        </w:tabs>
        <w:ind w:left="69" w:hanging="9"/>
        <w:rPr>
          <w:rtl/>
        </w:rPr>
      </w:pPr>
    </w:p>
    <w:p w:rsidR="008B50DA" w:rsidRDefault="00EB7A43" w:rsidP="001553B2">
      <w:pPr>
        <w:ind w:left="-72"/>
        <w:jc w:val="both"/>
        <w:rPr>
          <w:rtl/>
        </w:rPr>
      </w:pPr>
      <w:r w:rsidRPr="00EB7A43">
        <w:rPr>
          <w:rtl/>
        </w:rPr>
        <w:t>אבל מה שאספר כאן לא היה בתכנית כלל. הרי זה הספור הישן על איך אדם אינו יכול לברוח מעצמו.</w:t>
      </w:r>
      <w:r w:rsidR="001553B2">
        <w:rPr>
          <w:rFonts w:hint="cs"/>
          <w:rtl/>
        </w:rPr>
        <w:t xml:space="preserve"> </w:t>
      </w:r>
      <w:r w:rsidR="008B50DA">
        <w:rPr>
          <w:rFonts w:hint="cs"/>
          <w:rtl/>
        </w:rPr>
        <w:t xml:space="preserve">היו </w:t>
      </w:r>
      <w:r w:rsidR="001553B2">
        <w:rPr>
          <w:rFonts w:hint="cs"/>
          <w:rtl/>
        </w:rPr>
        <w:t xml:space="preserve">אלה </w:t>
      </w:r>
      <w:r w:rsidR="008B50DA">
        <w:rPr>
          <w:rFonts w:hint="cs"/>
          <w:rtl/>
        </w:rPr>
        <w:t>שני מפגשים מפתיעים עם שורשנו היהודי. מ</w:t>
      </w:r>
      <w:r w:rsidR="004943EA">
        <w:rPr>
          <w:rFonts w:hint="cs"/>
          <w:rtl/>
        </w:rPr>
        <w:t xml:space="preserve">פגש מרגש עם </w:t>
      </w:r>
      <w:proofErr w:type="spellStart"/>
      <w:r w:rsidR="004943EA">
        <w:rPr>
          <w:rFonts w:hint="cs"/>
          <w:rtl/>
        </w:rPr>
        <w:t>קיארה</w:t>
      </w:r>
      <w:proofErr w:type="spellEnd"/>
      <w:r w:rsidR="004943EA">
        <w:rPr>
          <w:rFonts w:hint="cs"/>
          <w:rtl/>
        </w:rPr>
        <w:t>, שמוצאה יהודי</w:t>
      </w:r>
      <w:r w:rsidR="008B50DA">
        <w:rPr>
          <w:rFonts w:hint="cs"/>
          <w:rtl/>
        </w:rPr>
        <w:t xml:space="preserve">, כנראה </w:t>
      </w:r>
      <w:r w:rsidR="004943EA">
        <w:rPr>
          <w:rFonts w:hint="cs"/>
          <w:rtl/>
        </w:rPr>
        <w:t xml:space="preserve">מוצא </w:t>
      </w:r>
      <w:r w:rsidR="008B50DA">
        <w:rPr>
          <w:rFonts w:hint="cs"/>
          <w:rtl/>
        </w:rPr>
        <w:t>של אנוסים</w:t>
      </w:r>
      <w:r w:rsidR="004943EA">
        <w:rPr>
          <w:rFonts w:hint="cs"/>
          <w:rtl/>
        </w:rPr>
        <w:t xml:space="preserve"> (למדתי את המלאכה מסבתא של סבתא של סבתא, </w:t>
      </w:r>
      <w:proofErr w:type="spellStart"/>
      <w:r w:rsidR="004943EA">
        <w:rPr>
          <w:rFonts w:hint="cs"/>
          <w:rtl/>
        </w:rPr>
        <w:t>שהיתה</w:t>
      </w:r>
      <w:proofErr w:type="spellEnd"/>
      <w:r w:rsidR="004943EA">
        <w:rPr>
          <w:rFonts w:hint="cs"/>
          <w:rtl/>
        </w:rPr>
        <w:t xml:space="preserve"> "</w:t>
      </w:r>
      <w:proofErr w:type="spellStart"/>
      <w:r w:rsidR="004943EA">
        <w:rPr>
          <w:rFonts w:hint="cs"/>
          <w:rtl/>
        </w:rPr>
        <w:t>היבריאה</w:t>
      </w:r>
      <w:proofErr w:type="spellEnd"/>
      <w:r w:rsidR="004943EA">
        <w:rPr>
          <w:rFonts w:hint="cs"/>
          <w:rtl/>
        </w:rPr>
        <w:t>")</w:t>
      </w:r>
      <w:r w:rsidR="008B50DA">
        <w:rPr>
          <w:rFonts w:hint="cs"/>
          <w:rtl/>
        </w:rPr>
        <w:t xml:space="preserve">, אורגת </w:t>
      </w:r>
      <w:r w:rsidR="00AF1E97">
        <w:rPr>
          <w:rFonts w:hint="cs"/>
          <w:rtl/>
        </w:rPr>
        <w:t xml:space="preserve">חוטי </w:t>
      </w:r>
      <w:r w:rsidR="004943EA">
        <w:rPr>
          <w:rFonts w:hint="cs"/>
          <w:rtl/>
        </w:rPr>
        <w:t xml:space="preserve">'בּוּץ': </w:t>
      </w:r>
      <w:r w:rsidR="008B50DA">
        <w:rPr>
          <w:rFonts w:hint="cs"/>
          <w:rtl/>
        </w:rPr>
        <w:t>ש</w:t>
      </w:r>
      <w:r w:rsidR="004943EA">
        <w:rPr>
          <w:rFonts w:hint="cs"/>
          <w:rtl/>
        </w:rPr>
        <w:t xml:space="preserve">צוללת לים לדלות את החוטים, </w:t>
      </w:r>
      <w:r w:rsidR="008B50DA">
        <w:rPr>
          <w:rFonts w:hint="cs"/>
          <w:rtl/>
        </w:rPr>
        <w:t>טווה את החוטים</w:t>
      </w:r>
      <w:r w:rsidR="004943EA">
        <w:rPr>
          <w:rFonts w:hint="cs"/>
          <w:rtl/>
        </w:rPr>
        <w:t>,</w:t>
      </w:r>
      <w:r w:rsidR="00AF1E97">
        <w:rPr>
          <w:rFonts w:hint="cs"/>
          <w:rtl/>
        </w:rPr>
        <w:t xml:space="preserve"> </w:t>
      </w:r>
      <w:r w:rsidR="004943EA">
        <w:rPr>
          <w:rFonts w:hint="cs"/>
          <w:rtl/>
        </w:rPr>
        <w:t>ש</w:t>
      </w:r>
      <w:r w:rsidR="00AF1E97">
        <w:rPr>
          <w:rFonts w:hint="cs"/>
          <w:rtl/>
        </w:rPr>
        <w:t>מהם היו אורגים בימים עתיקים את בגדי הכוהנים,</w:t>
      </w:r>
      <w:r w:rsidR="008B50DA">
        <w:rPr>
          <w:rFonts w:hint="cs"/>
          <w:rtl/>
        </w:rPr>
        <w:t xml:space="preserve"> ושרה כעין תפילה ריטואלית בעת הטוויה, שמסתיימת באופן בלתי צפוי במלים: </w:t>
      </w:r>
      <w:r w:rsidR="004943EA">
        <w:rPr>
          <w:rFonts w:hint="cs"/>
          <w:rtl/>
        </w:rPr>
        <w:t>"</w:t>
      </w:r>
      <w:r w:rsidR="008B50DA">
        <w:rPr>
          <w:rFonts w:hint="cs"/>
          <w:rtl/>
        </w:rPr>
        <w:t>אדוני אלוהים, אדוני אלוהים, אדוני אלוהים</w:t>
      </w:r>
      <w:r w:rsidR="004943EA">
        <w:rPr>
          <w:rFonts w:hint="cs"/>
          <w:rtl/>
        </w:rPr>
        <w:t>"</w:t>
      </w:r>
      <w:r w:rsidR="008B50DA">
        <w:rPr>
          <w:rFonts w:hint="cs"/>
          <w:rtl/>
        </w:rPr>
        <w:t>. כמו בסיום תפילת נעילה של יום כפורים.</w:t>
      </w:r>
      <w:r w:rsidR="004943EA">
        <w:rPr>
          <w:rFonts w:hint="cs"/>
          <w:rtl/>
        </w:rPr>
        <w:t xml:space="preserve"> האם היא יודעת את פשר המלים שהיא אומרת?</w:t>
      </w:r>
    </w:p>
    <w:p w:rsidR="008B50DA" w:rsidRDefault="008B50DA" w:rsidP="004943EA">
      <w:pPr>
        <w:ind w:left="-72"/>
        <w:jc w:val="both"/>
        <w:rPr>
          <w:rtl/>
        </w:rPr>
      </w:pPr>
      <w:r>
        <w:rPr>
          <w:rFonts w:hint="cs"/>
          <w:rtl/>
        </w:rPr>
        <w:t xml:space="preserve">וביום אחר, </w:t>
      </w:r>
      <w:r w:rsidR="00876F4A" w:rsidRPr="00876F4A">
        <w:rPr>
          <w:rFonts w:asciiTheme="majorBidi" w:hAnsiTheme="majorBidi" w:cstheme="majorBidi"/>
          <w:color w:val="222222"/>
          <w:rtl/>
        </w:rPr>
        <w:t xml:space="preserve">בכפר </w:t>
      </w:r>
      <w:proofErr w:type="spellStart"/>
      <w:r w:rsidR="00876F4A" w:rsidRPr="00876F4A">
        <w:rPr>
          <w:rFonts w:asciiTheme="majorBidi" w:hAnsiTheme="majorBidi" w:cstheme="majorBidi"/>
          <w:color w:val="222222"/>
          <w:rtl/>
        </w:rPr>
        <w:t>מאמויאדה</w:t>
      </w:r>
      <w:proofErr w:type="spellEnd"/>
      <w:r w:rsidR="00876F4A">
        <w:rPr>
          <w:rFonts w:ascii="Arial" w:hAnsi="Arial" w:cs="Arial"/>
          <w:color w:val="222222"/>
          <w:rtl/>
        </w:rPr>
        <w:t xml:space="preserve"> </w:t>
      </w:r>
      <w:r w:rsidR="004943EA">
        <w:rPr>
          <w:rFonts w:hint="cs"/>
          <w:rtl/>
        </w:rPr>
        <w:t xml:space="preserve">מפגש </w:t>
      </w:r>
      <w:r>
        <w:rPr>
          <w:rFonts w:hint="cs"/>
          <w:rtl/>
        </w:rPr>
        <w:t>מרגש עם מקהלת כנסיה של נוצרים אוהבי יהודים, ש</w:t>
      </w:r>
      <w:r w:rsidR="004943EA">
        <w:rPr>
          <w:rFonts w:hint="cs"/>
          <w:rtl/>
        </w:rPr>
        <w:t xml:space="preserve">להפתעתנו </w:t>
      </w:r>
      <w:r>
        <w:rPr>
          <w:rFonts w:hint="cs"/>
          <w:rtl/>
        </w:rPr>
        <w:t>שרו לנו בכנסיה שלהם את תפילת 'שמע ישראל</w:t>
      </w:r>
      <w:r w:rsidR="004943EA">
        <w:rPr>
          <w:rFonts w:hint="cs"/>
          <w:rtl/>
        </w:rPr>
        <w:t xml:space="preserve"> ה' אלוהינו ה' אחד</w:t>
      </w:r>
      <w:r>
        <w:rPr>
          <w:rFonts w:hint="cs"/>
          <w:rtl/>
        </w:rPr>
        <w:t>'</w:t>
      </w:r>
      <w:r w:rsidR="004943EA">
        <w:rPr>
          <w:rFonts w:hint="cs"/>
          <w:rtl/>
        </w:rPr>
        <w:t xml:space="preserve"> </w:t>
      </w:r>
      <w:proofErr w:type="spellStart"/>
      <w:r w:rsidR="004943EA">
        <w:rPr>
          <w:rFonts w:hint="cs"/>
          <w:rtl/>
        </w:rPr>
        <w:t>בגירסת</w:t>
      </w:r>
      <w:proofErr w:type="spellEnd"/>
      <w:r w:rsidR="004943EA">
        <w:rPr>
          <w:rFonts w:hint="cs"/>
          <w:rtl/>
        </w:rPr>
        <w:t xml:space="preserve"> מקהלה</w:t>
      </w:r>
      <w:r>
        <w:rPr>
          <w:rFonts w:hint="cs"/>
          <w:rtl/>
        </w:rPr>
        <w:t>.</w:t>
      </w:r>
      <w:r w:rsidR="00AF1E97">
        <w:rPr>
          <w:rFonts w:hint="cs"/>
          <w:rtl/>
        </w:rPr>
        <w:t xml:space="preserve"> </w:t>
      </w:r>
      <w:r>
        <w:rPr>
          <w:rFonts w:hint="cs"/>
          <w:rtl/>
        </w:rPr>
        <w:t xml:space="preserve">ההצהרה הבסיסית ביותר של יהודי על יהדותו, נשמעת מפי הנוצרים האלה, כאילו שהם מקבלים עליהם את אדוני אלוהינו. אני לא מצליחה לעצור את </w:t>
      </w:r>
      <w:proofErr w:type="spellStart"/>
      <w:r>
        <w:rPr>
          <w:rFonts w:hint="cs"/>
          <w:rtl/>
        </w:rPr>
        <w:t>דמעותי</w:t>
      </w:r>
      <w:proofErr w:type="spellEnd"/>
      <w:r>
        <w:rPr>
          <w:rFonts w:hint="cs"/>
          <w:rtl/>
        </w:rPr>
        <w:t>.</w:t>
      </w:r>
      <w:r w:rsidR="004943EA">
        <w:rPr>
          <w:rFonts w:hint="cs"/>
          <w:rtl/>
        </w:rPr>
        <w:t xml:space="preserve"> גם שאר חברי הקבוצה מוחים דמעות. בסיום השירה התחבקנו אלה עם אלה, כמו גילינו קרובי נפש שאבדו.</w:t>
      </w:r>
    </w:p>
    <w:p w:rsidR="008B50DA" w:rsidRDefault="008B50DA" w:rsidP="002D031F">
      <w:pPr>
        <w:ind w:left="-72"/>
        <w:jc w:val="both"/>
        <w:rPr>
          <w:rtl/>
        </w:rPr>
      </w:pPr>
      <w:r>
        <w:rPr>
          <w:rFonts w:hint="cs"/>
          <w:rtl/>
        </w:rPr>
        <w:t>אחר כך חשבתי שבאנו לקרנבל כדי לראות כיצד אנשים מעצימים עצמם על ידי כוחו היצרי של הקרנבל והנה קבלנו את המסר על שורש נשמתנו היהודי שכוחו ברוח.</w:t>
      </w:r>
      <w:r w:rsidR="002D031F">
        <w:rPr>
          <w:rFonts w:hint="cs"/>
          <w:rtl/>
        </w:rPr>
        <w:t xml:space="preserve"> הרי זה כמו בספור של ר"נ מברסלב על היהודי שמחפש את האוצר מתחת לגשר של פראג, ושומע מהשומר הגוי של הגשר שהאוצר מצוי בביתו של היהודי</w:t>
      </w:r>
      <w:r w:rsidR="004943EA">
        <w:rPr>
          <w:rFonts w:hint="cs"/>
          <w:rtl/>
        </w:rPr>
        <w:t xml:space="preserve"> עצמו</w:t>
      </w:r>
      <w:r w:rsidR="002D031F">
        <w:rPr>
          <w:rFonts w:hint="cs"/>
          <w:rtl/>
        </w:rPr>
        <w:t>.</w:t>
      </w:r>
    </w:p>
    <w:p w:rsidR="008B50DA" w:rsidRDefault="008B50DA" w:rsidP="00FC5E28">
      <w:pPr>
        <w:tabs>
          <w:tab w:val="num" w:pos="69"/>
        </w:tabs>
        <w:ind w:left="69" w:hanging="9"/>
        <w:rPr>
          <w:rtl/>
        </w:rPr>
      </w:pPr>
    </w:p>
    <w:p w:rsidR="00AB71EB" w:rsidRDefault="00FC5E28" w:rsidP="002D031F">
      <w:pPr>
        <w:tabs>
          <w:tab w:val="num" w:pos="69"/>
          <w:tab w:val="left" w:pos="6321"/>
        </w:tabs>
        <w:ind w:left="69" w:hanging="9"/>
        <w:jc w:val="both"/>
        <w:rPr>
          <w:rtl/>
        </w:rPr>
      </w:pPr>
      <w:r>
        <w:rPr>
          <w:rFonts w:hint="cs"/>
          <w:rtl/>
        </w:rPr>
        <w:t xml:space="preserve">ביום אחר הלכנו בדרך הררית, עלינו בהר, לנגדנו זרימת עננים זוהרים באור הבוקר מעל צוקים גולמיים משוננים, כמו צוקי קדומים. זרימת האור היא כמו התגלות. הנפש נפעמת. הרי בהרים כאלה </w:t>
      </w:r>
      <w:proofErr w:type="spellStart"/>
      <w:r>
        <w:rPr>
          <w:rFonts w:hint="cs"/>
          <w:rtl/>
        </w:rPr>
        <w:t>היתה</w:t>
      </w:r>
      <w:proofErr w:type="spellEnd"/>
      <w:r>
        <w:rPr>
          <w:rFonts w:hint="cs"/>
          <w:rtl/>
        </w:rPr>
        <w:t xml:space="preserve"> התגלות האל למשה בסיני. </w:t>
      </w:r>
      <w:r w:rsidR="00AB71EB">
        <w:rPr>
          <w:rFonts w:hint="cs"/>
          <w:rtl/>
        </w:rPr>
        <w:t xml:space="preserve">האם לא נראית כאן דמותו של משה חצובה בסלע? </w:t>
      </w:r>
    </w:p>
    <w:p w:rsidR="00FC5E28" w:rsidRDefault="00FC5E28" w:rsidP="002D031F">
      <w:pPr>
        <w:tabs>
          <w:tab w:val="num" w:pos="69"/>
          <w:tab w:val="left" w:pos="6321"/>
        </w:tabs>
        <w:ind w:left="69" w:hanging="9"/>
        <w:jc w:val="both"/>
        <w:rPr>
          <w:rtl/>
        </w:rPr>
      </w:pPr>
      <w:r>
        <w:rPr>
          <w:rFonts w:hint="cs"/>
          <w:rtl/>
        </w:rPr>
        <w:t>את זרימת ענני האור אקח איתי. אשוב אליה כרצוני.</w:t>
      </w:r>
    </w:p>
    <w:p w:rsidR="00F15043" w:rsidRDefault="00F15043" w:rsidP="002D031F">
      <w:pPr>
        <w:tabs>
          <w:tab w:val="num" w:pos="69"/>
          <w:tab w:val="left" w:pos="6321"/>
        </w:tabs>
        <w:ind w:left="69" w:hanging="9"/>
        <w:jc w:val="both"/>
        <w:rPr>
          <w:rtl/>
        </w:rPr>
      </w:pPr>
    </w:p>
    <w:p w:rsidR="00F15043" w:rsidRDefault="00F15043" w:rsidP="002D031F">
      <w:pPr>
        <w:tabs>
          <w:tab w:val="num" w:pos="69"/>
          <w:tab w:val="left" w:pos="6321"/>
        </w:tabs>
        <w:ind w:left="69" w:hanging="9"/>
        <w:jc w:val="both"/>
        <w:rPr>
          <w:rtl/>
        </w:rPr>
      </w:pPr>
      <w:r w:rsidRPr="00F15043">
        <w:rPr>
          <w:noProof/>
          <w:rtl/>
        </w:rPr>
        <w:drawing>
          <wp:inline distT="0" distB="0" distL="0" distR="0">
            <wp:extent cx="2750609" cy="2062957"/>
            <wp:effectExtent l="0" t="0" r="0" b="0"/>
            <wp:docPr id="10" name="Picture 10" descr="C:\Users\Ruth N\Desktop\רות\My Pictures\סרדיניה נבחרים\DSC0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th N\Desktop\רות\My Pictures\סרדיניה נבחרים\DSC06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3068" cy="2064801"/>
                    </a:xfrm>
                    <a:prstGeom prst="rect">
                      <a:avLst/>
                    </a:prstGeom>
                    <a:noFill/>
                    <a:ln>
                      <a:noFill/>
                    </a:ln>
                  </pic:spPr>
                </pic:pic>
              </a:graphicData>
            </a:graphic>
          </wp:inline>
        </w:drawing>
      </w:r>
    </w:p>
    <w:p w:rsidR="00F15043" w:rsidRDefault="00F15043" w:rsidP="002D031F">
      <w:pPr>
        <w:tabs>
          <w:tab w:val="num" w:pos="69"/>
          <w:tab w:val="left" w:pos="6321"/>
        </w:tabs>
        <w:ind w:left="69" w:hanging="9"/>
        <w:jc w:val="both"/>
        <w:rPr>
          <w:rtl/>
        </w:rPr>
      </w:pPr>
    </w:p>
    <w:p w:rsidR="00FC5E28" w:rsidRDefault="00FC5E28" w:rsidP="002D031F">
      <w:pPr>
        <w:tabs>
          <w:tab w:val="num" w:pos="69"/>
          <w:tab w:val="left" w:pos="6321"/>
        </w:tabs>
        <w:ind w:left="69" w:hanging="9"/>
        <w:jc w:val="both"/>
        <w:rPr>
          <w:rtl/>
        </w:rPr>
      </w:pPr>
      <w:r>
        <w:rPr>
          <w:rFonts w:hint="cs"/>
          <w:rtl/>
        </w:rPr>
        <w:lastRenderedPageBreak/>
        <w:t xml:space="preserve">בהמשך אותו יום הוזמנו לארוחת רועים, ליד שולחנות שהוקמו על כרי האחו, שם רועים הכבשים וקול הפעמונים מלווה אותנו. באופק הרים. אויר צלול קריר וריחני. אני כמו </w:t>
      </w:r>
      <w:proofErr w:type="spellStart"/>
      <w:r>
        <w:rPr>
          <w:rFonts w:hint="cs"/>
          <w:rtl/>
        </w:rPr>
        <w:t>היידי</w:t>
      </w:r>
      <w:proofErr w:type="spellEnd"/>
      <w:r>
        <w:rPr>
          <w:rFonts w:hint="cs"/>
          <w:rtl/>
        </w:rPr>
        <w:t xml:space="preserve"> שבאה להתרפא בהרים אצל הסבא.</w:t>
      </w:r>
    </w:p>
    <w:p w:rsidR="00FC5E28" w:rsidRDefault="00FC5E28" w:rsidP="002D031F">
      <w:pPr>
        <w:tabs>
          <w:tab w:val="num" w:pos="69"/>
          <w:tab w:val="left" w:pos="6321"/>
        </w:tabs>
        <w:ind w:left="69" w:hanging="9"/>
        <w:jc w:val="both"/>
        <w:rPr>
          <w:rtl/>
        </w:rPr>
      </w:pPr>
      <w:r>
        <w:rPr>
          <w:rFonts w:hint="cs"/>
          <w:rtl/>
        </w:rPr>
        <w:t xml:space="preserve">משם הלכנו כברת דרך. סוס בודד במרחבי האחו ליווה אותנו כמבקש מעט חיבה אנושית אבל נרתע </w:t>
      </w:r>
      <w:proofErr w:type="spellStart"/>
      <w:r>
        <w:rPr>
          <w:rFonts w:hint="cs"/>
          <w:rtl/>
        </w:rPr>
        <w:t>מנסיון</w:t>
      </w:r>
      <w:proofErr w:type="spellEnd"/>
      <w:r>
        <w:rPr>
          <w:rFonts w:hint="cs"/>
          <w:rtl/>
        </w:rPr>
        <w:t xml:space="preserve"> ללטף אותו. כמו ילד עזוב שצמא לקרבה וגם חושש מפניה.</w:t>
      </w:r>
    </w:p>
    <w:p w:rsidR="00FC5E28" w:rsidRDefault="00FC5E28" w:rsidP="002D031F">
      <w:pPr>
        <w:tabs>
          <w:tab w:val="num" w:pos="69"/>
          <w:tab w:val="left" w:pos="6321"/>
        </w:tabs>
        <w:ind w:left="69" w:hanging="9"/>
        <w:jc w:val="both"/>
        <w:rPr>
          <w:rtl/>
        </w:rPr>
      </w:pPr>
      <w:r>
        <w:rPr>
          <w:rFonts w:hint="cs"/>
          <w:rtl/>
        </w:rPr>
        <w:t xml:space="preserve">הגענו אל נהר שמימיו הכחולים צלולים. צלילות המים השקופים-כחולים חוברת </w:t>
      </w:r>
      <w:proofErr w:type="spellStart"/>
      <w:r>
        <w:rPr>
          <w:rFonts w:hint="cs"/>
          <w:rtl/>
        </w:rPr>
        <w:t>למילמול</w:t>
      </w:r>
      <w:proofErr w:type="spellEnd"/>
      <w:r>
        <w:rPr>
          <w:rFonts w:hint="cs"/>
          <w:rtl/>
        </w:rPr>
        <w:t xml:space="preserve"> המתמיד של המים, לריח הצלול של צמחי תבלין, לריח המים המיוחד, לצלילות הקור.</w:t>
      </w:r>
    </w:p>
    <w:p w:rsidR="00FC5E28" w:rsidRDefault="00FC5E28" w:rsidP="002D031F">
      <w:pPr>
        <w:tabs>
          <w:tab w:val="num" w:pos="69"/>
          <w:tab w:val="left" w:pos="6321"/>
        </w:tabs>
        <w:ind w:left="69" w:hanging="9"/>
        <w:jc w:val="both"/>
        <w:rPr>
          <w:rtl/>
        </w:rPr>
      </w:pPr>
    </w:p>
    <w:p w:rsidR="00FC5E28" w:rsidRDefault="00FC5E28" w:rsidP="002D031F">
      <w:pPr>
        <w:tabs>
          <w:tab w:val="num" w:pos="69"/>
          <w:tab w:val="left" w:pos="6321"/>
        </w:tabs>
        <w:ind w:left="69" w:hanging="9"/>
        <w:jc w:val="both"/>
        <w:rPr>
          <w:rtl/>
        </w:rPr>
      </w:pPr>
      <w:r>
        <w:rPr>
          <w:rFonts w:hint="cs"/>
          <w:rtl/>
        </w:rPr>
        <w:t xml:space="preserve">ושוב קרנבל </w:t>
      </w:r>
      <w:r>
        <w:rPr>
          <w:rtl/>
        </w:rPr>
        <w:t>–</w:t>
      </w:r>
      <w:r>
        <w:rPr>
          <w:rFonts w:hint="cs"/>
          <w:rtl/>
        </w:rPr>
        <w:t xml:space="preserve"> הפעם הגברים </w:t>
      </w:r>
      <w:proofErr w:type="spellStart"/>
      <w:r>
        <w:rPr>
          <w:rFonts w:hint="cs"/>
          <w:rtl/>
        </w:rPr>
        <w:t>לובשי</w:t>
      </w:r>
      <w:proofErr w:type="spellEnd"/>
      <w:r>
        <w:rPr>
          <w:rFonts w:hint="cs"/>
          <w:rtl/>
        </w:rPr>
        <w:t xml:space="preserve"> עורות כבשים ומטען כבד של פעמוני נחושת, והם מקפצים במעין ריטואל כבד. גם הם מבקשים לעורר את כוחות הפריון. צלצול הפעמונים נועד לגרש את הרוחות הרעות ולהביא פריון.</w:t>
      </w:r>
    </w:p>
    <w:p w:rsidR="00FC5E28" w:rsidRDefault="00FC5E28" w:rsidP="002D031F">
      <w:pPr>
        <w:tabs>
          <w:tab w:val="num" w:pos="69"/>
          <w:tab w:val="left" w:pos="6321"/>
        </w:tabs>
        <w:ind w:left="69" w:hanging="9"/>
        <w:jc w:val="both"/>
        <w:rPr>
          <w:rtl/>
        </w:rPr>
      </w:pPr>
      <w:r>
        <w:rPr>
          <w:rFonts w:hint="cs"/>
          <w:rtl/>
        </w:rPr>
        <w:t xml:space="preserve">בהמתנה לתהלוכה, אני עוזבת את הקבוצה ויוצאת לבדי עם המצלמה לשוטט ברחובות הסמוכים, ומגיעה אל רחבה שבה מושמעת מוסיקה עממית ואנשים באים ומתקבצים ולאט לאט מתחילים לרקוד ומצטרפים עוד ועוד למעגל הריקוד, שהוא מחול עממי פשוט, חלקם בבגדי </w:t>
      </w:r>
      <w:proofErr w:type="spellStart"/>
      <w:r>
        <w:rPr>
          <w:rFonts w:hint="cs"/>
          <w:rtl/>
        </w:rPr>
        <w:t>יוםיום</w:t>
      </w:r>
      <w:proofErr w:type="spellEnd"/>
      <w:r>
        <w:rPr>
          <w:rFonts w:hint="cs"/>
          <w:rtl/>
        </w:rPr>
        <w:t xml:space="preserve"> וחלקם בבגדי חג עממיים רקומים. אני מצלמת ובהמשך גם מצטרפת למעגל הריקודים, ושמחה להיות שם עם כולם באחוות הכפר.</w:t>
      </w:r>
    </w:p>
    <w:p w:rsidR="00FB2AFD" w:rsidRDefault="00FB2AFD" w:rsidP="002D031F">
      <w:pPr>
        <w:tabs>
          <w:tab w:val="num" w:pos="69"/>
          <w:tab w:val="left" w:pos="6321"/>
        </w:tabs>
        <w:ind w:left="69" w:hanging="9"/>
        <w:jc w:val="both"/>
        <w:rPr>
          <w:rtl/>
        </w:rPr>
      </w:pPr>
    </w:p>
    <w:p w:rsidR="00FB2AFD" w:rsidRDefault="00FB2AFD" w:rsidP="002D031F">
      <w:pPr>
        <w:tabs>
          <w:tab w:val="num" w:pos="69"/>
          <w:tab w:val="left" w:pos="6321"/>
        </w:tabs>
        <w:ind w:left="69" w:hanging="9"/>
        <w:jc w:val="both"/>
        <w:rPr>
          <w:rtl/>
        </w:rPr>
      </w:pPr>
      <w:r w:rsidRPr="00FB2AFD">
        <w:rPr>
          <w:noProof/>
          <w:rtl/>
        </w:rPr>
        <w:drawing>
          <wp:inline distT="0" distB="0" distL="0" distR="0">
            <wp:extent cx="2174241" cy="1630680"/>
            <wp:effectExtent l="0" t="0" r="0" b="7620"/>
            <wp:docPr id="4" name="Picture 4" descr="C:\Users\Ruth N\Desktop\רות\My Pictures\סרדיניה\DSC06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th N\Desktop\רות\My Pictures\סרדיניה\DSC061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7087" cy="1632815"/>
                    </a:xfrm>
                    <a:prstGeom prst="rect">
                      <a:avLst/>
                    </a:prstGeom>
                    <a:noFill/>
                    <a:ln>
                      <a:noFill/>
                    </a:ln>
                  </pic:spPr>
                </pic:pic>
              </a:graphicData>
            </a:graphic>
          </wp:inline>
        </w:drawing>
      </w:r>
    </w:p>
    <w:p w:rsidR="00FC5E28" w:rsidRDefault="00FC5E28" w:rsidP="002D031F">
      <w:pPr>
        <w:tabs>
          <w:tab w:val="num" w:pos="69"/>
          <w:tab w:val="left" w:pos="6321"/>
        </w:tabs>
        <w:ind w:left="69" w:hanging="9"/>
        <w:jc w:val="both"/>
        <w:rPr>
          <w:rtl/>
        </w:rPr>
      </w:pPr>
    </w:p>
    <w:p w:rsidR="0075122B" w:rsidRDefault="0075122B" w:rsidP="0075122B">
      <w:pPr>
        <w:ind w:left="84"/>
        <w:jc w:val="both"/>
        <w:rPr>
          <w:rtl/>
        </w:rPr>
      </w:pPr>
      <w:r>
        <w:rPr>
          <w:rFonts w:hint="cs"/>
          <w:rtl/>
        </w:rPr>
        <w:t xml:space="preserve">אין זה הגון לגשת אל אנשים זרים ולצלם את פניהם מקרוב. המצלמה שתלויה על חזי מצהירה על משמעות קיומי בעיני הקהל הזר. היא מעניקה לי אליבי לשוטט בחרות בין אנשים זרים, לגשת אל אנשים, ולתקשר איתם. אני נגשת ומבקשת בשפת ידיים את רשותם לצלם אותם, ומראה להם את התמונה שצילמתי. לעתים אנשים נגשים ומבקשים שאצלם אותם במצלמה שלי, להשאיר את רישומם במצלמת הנצח המדומה, בארץ </w:t>
      </w:r>
      <w:proofErr w:type="spellStart"/>
      <w:r>
        <w:rPr>
          <w:rFonts w:hint="cs"/>
          <w:rtl/>
        </w:rPr>
        <w:t>הנעלמה</w:t>
      </w:r>
      <w:proofErr w:type="spellEnd"/>
      <w:r>
        <w:rPr>
          <w:rFonts w:hint="cs"/>
          <w:rtl/>
        </w:rPr>
        <w:t xml:space="preserve"> ממנה באתי. המאגיה של הצילום פורצת גבולות ארץ ומקום. נאספים אצלי תמונות רבות של דיוקנאות אנשים. אל רבים מהם כוונתי את המצלמה מרחוק מלבי שידעו. כך המצלמה קלטה רגעים נטולי כסות של ההתראות המקובלת של האדם בפני המצלמה. רגעים בהם החיים </w:t>
      </w:r>
      <w:proofErr w:type="spellStart"/>
      <w:r>
        <w:rPr>
          <w:rFonts w:hint="cs"/>
          <w:rtl/>
        </w:rPr>
        <w:t>האמיתיים</w:t>
      </w:r>
      <w:proofErr w:type="spellEnd"/>
      <w:r>
        <w:rPr>
          <w:rFonts w:hint="cs"/>
          <w:rtl/>
        </w:rPr>
        <w:t xml:space="preserve"> פורצים אלי, נוכחים, נוגעים ללבי. משהו מהקשר הפנימי שלי אל משפחת האדם מבוטא בתצלומים אלה.</w:t>
      </w:r>
    </w:p>
    <w:p w:rsidR="0037531F" w:rsidRDefault="0037531F" w:rsidP="0075122B">
      <w:pPr>
        <w:ind w:left="84"/>
        <w:jc w:val="both"/>
        <w:rPr>
          <w:rtl/>
        </w:rPr>
      </w:pPr>
      <w:r>
        <w:rPr>
          <w:rFonts w:hint="cs"/>
          <w:rtl/>
        </w:rPr>
        <w:t xml:space="preserve">בתמונה שלפנינו תופשת את לבי </w:t>
      </w:r>
      <w:proofErr w:type="spellStart"/>
      <w:r>
        <w:rPr>
          <w:rFonts w:hint="cs"/>
          <w:rtl/>
        </w:rPr>
        <w:t>האשה</w:t>
      </w:r>
      <w:proofErr w:type="spellEnd"/>
      <w:r>
        <w:rPr>
          <w:rFonts w:hint="cs"/>
          <w:rtl/>
        </w:rPr>
        <w:t xml:space="preserve"> המבוגרת שרוקדת במרכז השורה, וההתמסרות הרצינית שלה למחול הכפרי. בתמונה אחרת זו ילדה קטנה שיושבת מוגנת בין רגלי אביה שעומד בקהל המתבונן במחול.</w:t>
      </w:r>
    </w:p>
    <w:p w:rsidR="002974F5" w:rsidRDefault="002974F5" w:rsidP="0075122B">
      <w:pPr>
        <w:ind w:left="84"/>
        <w:jc w:val="both"/>
        <w:rPr>
          <w:rtl/>
        </w:rPr>
      </w:pPr>
    </w:p>
    <w:p w:rsidR="002974F5" w:rsidRDefault="002974F5" w:rsidP="0075122B">
      <w:pPr>
        <w:ind w:left="84"/>
        <w:jc w:val="both"/>
        <w:rPr>
          <w:rtl/>
        </w:rPr>
      </w:pPr>
      <w:r w:rsidRPr="002974F5">
        <w:rPr>
          <w:noProof/>
          <w:rtl/>
        </w:rPr>
        <w:drawing>
          <wp:inline distT="0" distB="0" distL="0" distR="0">
            <wp:extent cx="1472089" cy="1962785"/>
            <wp:effectExtent l="0" t="0" r="0" b="0"/>
            <wp:docPr id="8" name="Picture 8" descr="C:\Users\Ruth N\Desktop\רות\My Pictures\סרדיניה נבחרים\DSC06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 N\Desktop\רות\My Pictures\סרדיניה נבחרים\DSC061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5349" cy="1967132"/>
                    </a:xfrm>
                    <a:prstGeom prst="rect">
                      <a:avLst/>
                    </a:prstGeom>
                    <a:noFill/>
                    <a:ln>
                      <a:noFill/>
                    </a:ln>
                  </pic:spPr>
                </pic:pic>
              </a:graphicData>
            </a:graphic>
          </wp:inline>
        </w:drawing>
      </w:r>
    </w:p>
    <w:p w:rsidR="0075122B" w:rsidRDefault="0075122B" w:rsidP="002D031F">
      <w:pPr>
        <w:tabs>
          <w:tab w:val="num" w:pos="69"/>
          <w:tab w:val="left" w:pos="6321"/>
        </w:tabs>
        <w:ind w:left="69" w:hanging="9"/>
        <w:jc w:val="both"/>
        <w:rPr>
          <w:rtl/>
        </w:rPr>
      </w:pPr>
    </w:p>
    <w:p w:rsidR="002974F5" w:rsidRDefault="002974F5" w:rsidP="002974F5">
      <w:pPr>
        <w:tabs>
          <w:tab w:val="num" w:pos="69"/>
          <w:tab w:val="left" w:pos="6321"/>
        </w:tabs>
        <w:ind w:left="69" w:hanging="9"/>
        <w:jc w:val="both"/>
        <w:rPr>
          <w:rtl/>
        </w:rPr>
      </w:pPr>
      <w:r>
        <w:rPr>
          <w:rFonts w:hint="cs"/>
          <w:rtl/>
        </w:rPr>
        <w:lastRenderedPageBreak/>
        <w:t>תמונה אחרת קולטת את עורפה של נערה</w:t>
      </w:r>
      <w:r w:rsidR="00AB71EB">
        <w:rPr>
          <w:rFonts w:hint="cs"/>
          <w:rtl/>
        </w:rPr>
        <w:t xml:space="preserve"> לבושה בגדים עממיים רקומים. המראה</w:t>
      </w:r>
      <w:r>
        <w:rPr>
          <w:rFonts w:hint="cs"/>
          <w:rtl/>
        </w:rPr>
        <w:t xml:space="preserve"> הבלתי חשוב כביכול של העורף מגלה את </w:t>
      </w:r>
      <w:proofErr w:type="spellStart"/>
      <w:r>
        <w:rPr>
          <w:rFonts w:hint="cs"/>
          <w:rtl/>
        </w:rPr>
        <w:t>יופיה</w:t>
      </w:r>
      <w:proofErr w:type="spellEnd"/>
      <w:r>
        <w:rPr>
          <w:rFonts w:hint="cs"/>
          <w:rtl/>
        </w:rPr>
        <w:t>, ואת יופיו של ארג התחרה והרקמה. פניה הלא נראים הם החידה המושכת את הלב.</w:t>
      </w:r>
    </w:p>
    <w:p w:rsidR="002974F5" w:rsidRDefault="002974F5" w:rsidP="002974F5">
      <w:pPr>
        <w:tabs>
          <w:tab w:val="num" w:pos="69"/>
          <w:tab w:val="left" w:pos="6321"/>
        </w:tabs>
        <w:ind w:left="69" w:hanging="9"/>
        <w:jc w:val="both"/>
        <w:rPr>
          <w:rtl/>
        </w:rPr>
      </w:pPr>
    </w:p>
    <w:p w:rsidR="002974F5" w:rsidRDefault="002974F5" w:rsidP="002974F5">
      <w:pPr>
        <w:tabs>
          <w:tab w:val="num" w:pos="69"/>
          <w:tab w:val="left" w:pos="6321"/>
        </w:tabs>
        <w:ind w:left="69" w:hanging="9"/>
        <w:jc w:val="both"/>
        <w:rPr>
          <w:rtl/>
        </w:rPr>
      </w:pPr>
      <w:r w:rsidRPr="002974F5">
        <w:rPr>
          <w:noProof/>
          <w:rtl/>
        </w:rPr>
        <w:drawing>
          <wp:inline distT="0" distB="0" distL="0" distR="0">
            <wp:extent cx="1238885" cy="1651846"/>
            <wp:effectExtent l="0" t="0" r="0" b="5715"/>
            <wp:docPr id="9" name="Picture 9" descr="C:\Users\Ruth N\Desktop\רות\My Pictures\סרדיניה נבחרים\DSC0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th N\Desktop\רות\My Pictures\סרדיניה נבחרים\DSC061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1686" cy="1655580"/>
                    </a:xfrm>
                    <a:prstGeom prst="rect">
                      <a:avLst/>
                    </a:prstGeom>
                    <a:noFill/>
                    <a:ln>
                      <a:noFill/>
                    </a:ln>
                  </pic:spPr>
                </pic:pic>
              </a:graphicData>
            </a:graphic>
          </wp:inline>
        </w:drawing>
      </w:r>
    </w:p>
    <w:p w:rsidR="002974F5" w:rsidRDefault="002974F5" w:rsidP="002D031F">
      <w:pPr>
        <w:tabs>
          <w:tab w:val="num" w:pos="69"/>
          <w:tab w:val="left" w:pos="6321"/>
        </w:tabs>
        <w:ind w:left="69" w:hanging="9"/>
        <w:jc w:val="both"/>
        <w:rPr>
          <w:rtl/>
        </w:rPr>
      </w:pPr>
    </w:p>
    <w:p w:rsidR="00F15043" w:rsidRDefault="00AB71EB" w:rsidP="00AB71EB">
      <w:pPr>
        <w:tabs>
          <w:tab w:val="num" w:pos="69"/>
          <w:tab w:val="left" w:pos="6321"/>
        </w:tabs>
        <w:ind w:left="69" w:hanging="9"/>
        <w:jc w:val="both"/>
        <w:rPr>
          <w:rtl/>
        </w:rPr>
      </w:pPr>
      <w:r>
        <w:rPr>
          <w:rFonts w:hint="cs"/>
          <w:rtl/>
        </w:rPr>
        <w:t>והנה איש מבוגר</w:t>
      </w:r>
      <w:r w:rsidR="00F15043">
        <w:rPr>
          <w:rFonts w:hint="cs"/>
          <w:rtl/>
        </w:rPr>
        <w:t xml:space="preserve"> </w:t>
      </w:r>
      <w:r w:rsidR="00966A39">
        <w:rPr>
          <w:rFonts w:hint="cs"/>
          <w:rtl/>
        </w:rPr>
        <w:t>ש</w:t>
      </w:r>
      <w:r w:rsidR="00F15043">
        <w:rPr>
          <w:rFonts w:hint="cs"/>
          <w:rtl/>
        </w:rPr>
        <w:t>לא שייך לשמחת הקרנבל, נעמד לפתע באמצע המעגל.</w:t>
      </w:r>
      <w:r w:rsidRPr="00AB71EB">
        <w:rPr>
          <w:rFonts w:hint="cs"/>
          <w:rtl/>
        </w:rPr>
        <w:t xml:space="preserve"> </w:t>
      </w:r>
      <w:r>
        <w:rPr>
          <w:rFonts w:hint="cs"/>
          <w:rtl/>
        </w:rPr>
        <w:t>פניו מכורכמות</w:t>
      </w:r>
      <w:r>
        <w:rPr>
          <w:rFonts w:hint="cs"/>
          <w:rtl/>
        </w:rPr>
        <w:t xml:space="preserve"> רבות </w:t>
      </w:r>
      <w:r>
        <w:rPr>
          <w:rFonts w:hint="cs"/>
          <w:rtl/>
        </w:rPr>
        <w:t>הבעה</w:t>
      </w:r>
      <w:r>
        <w:rPr>
          <w:rFonts w:hint="cs"/>
          <w:rtl/>
        </w:rPr>
        <w:t>.</w:t>
      </w:r>
    </w:p>
    <w:p w:rsidR="00F15043" w:rsidRDefault="00F15043" w:rsidP="002D031F">
      <w:pPr>
        <w:tabs>
          <w:tab w:val="num" w:pos="69"/>
          <w:tab w:val="left" w:pos="6321"/>
        </w:tabs>
        <w:ind w:left="69" w:hanging="9"/>
        <w:jc w:val="both"/>
        <w:rPr>
          <w:rtl/>
        </w:rPr>
      </w:pPr>
    </w:p>
    <w:p w:rsidR="00F15043" w:rsidRDefault="00F15043" w:rsidP="002D031F">
      <w:pPr>
        <w:tabs>
          <w:tab w:val="num" w:pos="69"/>
          <w:tab w:val="left" w:pos="6321"/>
        </w:tabs>
        <w:ind w:left="69" w:hanging="9"/>
        <w:jc w:val="both"/>
        <w:rPr>
          <w:rtl/>
        </w:rPr>
      </w:pPr>
      <w:r w:rsidRPr="00F15043">
        <w:rPr>
          <w:noProof/>
          <w:rtl/>
        </w:rPr>
        <w:drawing>
          <wp:inline distT="0" distB="0" distL="0" distR="0">
            <wp:extent cx="2283434" cy="3389840"/>
            <wp:effectExtent l="0" t="0" r="3175" b="1270"/>
            <wp:docPr id="11" name="Picture 11" descr="C:\Users\Ruth N\Desktop\רות\My Pictures\סרדיניה נבחרים\DSC0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th N\Desktop\רות\My Pictures\סרדיניה נבחרים\DSC061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5139" cy="3392372"/>
                    </a:xfrm>
                    <a:prstGeom prst="rect">
                      <a:avLst/>
                    </a:prstGeom>
                    <a:noFill/>
                    <a:ln>
                      <a:noFill/>
                    </a:ln>
                  </pic:spPr>
                </pic:pic>
              </a:graphicData>
            </a:graphic>
          </wp:inline>
        </w:drawing>
      </w:r>
    </w:p>
    <w:p w:rsidR="00F15043" w:rsidRDefault="00F15043" w:rsidP="002D031F">
      <w:pPr>
        <w:tabs>
          <w:tab w:val="num" w:pos="69"/>
          <w:tab w:val="left" w:pos="6321"/>
        </w:tabs>
        <w:ind w:left="69" w:hanging="9"/>
        <w:jc w:val="both"/>
        <w:rPr>
          <w:rtl/>
        </w:rPr>
      </w:pPr>
    </w:p>
    <w:p w:rsidR="00FC5E28" w:rsidRPr="0028536E" w:rsidRDefault="00FC5E28" w:rsidP="002D031F">
      <w:pPr>
        <w:tabs>
          <w:tab w:val="num" w:pos="69"/>
          <w:tab w:val="left" w:pos="6321"/>
        </w:tabs>
        <w:ind w:left="69" w:hanging="9"/>
        <w:jc w:val="both"/>
        <w:rPr>
          <w:rtl/>
        </w:rPr>
      </w:pPr>
      <w:r>
        <w:rPr>
          <w:rFonts w:hint="cs"/>
          <w:rtl/>
        </w:rPr>
        <w:t>בדלפק מסכות אני רואה פסל מאולתר של גולגולת שבמרכזה מודבק</w:t>
      </w:r>
      <w:r w:rsidR="002D031F">
        <w:rPr>
          <w:rFonts w:hint="cs"/>
          <w:rtl/>
        </w:rPr>
        <w:t xml:space="preserve">ת מסכה </w:t>
      </w:r>
      <w:r>
        <w:rPr>
          <w:rFonts w:hint="cs"/>
          <w:rtl/>
        </w:rPr>
        <w:t xml:space="preserve">שחורה </w:t>
      </w:r>
      <w:proofErr w:type="spellStart"/>
      <w:r>
        <w:rPr>
          <w:rFonts w:hint="cs"/>
          <w:rtl/>
        </w:rPr>
        <w:t>אופינית</w:t>
      </w:r>
      <w:proofErr w:type="spellEnd"/>
      <w:r>
        <w:rPr>
          <w:rFonts w:hint="cs"/>
          <w:rtl/>
        </w:rPr>
        <w:t xml:space="preserve"> של </w:t>
      </w:r>
      <w:proofErr w:type="spellStart"/>
      <w:r>
        <w:rPr>
          <w:rFonts w:hint="cs"/>
          <w:rtl/>
        </w:rPr>
        <w:t>הממוטונס</w:t>
      </w:r>
      <w:proofErr w:type="spellEnd"/>
      <w:r>
        <w:rPr>
          <w:rFonts w:hint="cs"/>
          <w:rtl/>
        </w:rPr>
        <w:t xml:space="preserve">. </w:t>
      </w:r>
      <w:r w:rsidRPr="00482503">
        <w:rPr>
          <w:rFonts w:hint="cs"/>
          <w:rtl/>
        </w:rPr>
        <w:t xml:space="preserve">הבעה של מאיים </w:t>
      </w:r>
      <w:proofErr w:type="spellStart"/>
      <w:r w:rsidRPr="00482503">
        <w:rPr>
          <w:rFonts w:hint="cs"/>
          <w:rtl/>
        </w:rPr>
        <w:t>ומאויים</w:t>
      </w:r>
      <w:proofErr w:type="spellEnd"/>
      <w:r w:rsidRPr="00482503">
        <w:rPr>
          <w:rFonts w:hint="cs"/>
          <w:rtl/>
        </w:rPr>
        <w:t xml:space="preserve">. נוצר כאן </w:t>
      </w:r>
      <w:proofErr w:type="spellStart"/>
      <w:r w:rsidRPr="00482503">
        <w:rPr>
          <w:rFonts w:hint="cs"/>
          <w:rtl/>
        </w:rPr>
        <w:t>איקון</w:t>
      </w:r>
      <w:proofErr w:type="spellEnd"/>
      <w:r w:rsidRPr="00482503">
        <w:rPr>
          <w:rFonts w:hint="cs"/>
          <w:rtl/>
        </w:rPr>
        <w:t xml:space="preserve"> של הצלב והמסכה היא </w:t>
      </w:r>
      <w:proofErr w:type="spellStart"/>
      <w:r w:rsidRPr="00482503">
        <w:rPr>
          <w:rFonts w:asciiTheme="majorBidi" w:hAnsiTheme="majorBidi" w:cstheme="majorBidi"/>
          <w:rtl/>
        </w:rPr>
        <w:t>הצלוב</w:t>
      </w:r>
      <w:proofErr w:type="spellEnd"/>
      <w:r w:rsidRPr="00482503">
        <w:rPr>
          <w:rFonts w:asciiTheme="majorBidi" w:hAnsiTheme="majorBidi" w:cstheme="majorBidi"/>
          <w:rtl/>
        </w:rPr>
        <w:t xml:space="preserve">. </w:t>
      </w:r>
      <w:r w:rsidR="00D06310">
        <w:rPr>
          <w:rFonts w:asciiTheme="majorBidi" w:hAnsiTheme="majorBidi" w:cstheme="majorBidi" w:hint="cs"/>
          <w:sz w:val="22"/>
          <w:szCs w:val="22"/>
          <w:rtl/>
        </w:rPr>
        <w:t xml:space="preserve">הפסל </w:t>
      </w:r>
      <w:r w:rsidRPr="00482503">
        <w:rPr>
          <w:rFonts w:asciiTheme="majorBidi" w:hAnsiTheme="majorBidi" w:cstheme="majorBidi"/>
          <w:sz w:val="22"/>
          <w:szCs w:val="22"/>
          <w:rtl/>
        </w:rPr>
        <w:t xml:space="preserve">משלב את הרעיון של מסכת גולגולת, עם </w:t>
      </w:r>
      <w:proofErr w:type="spellStart"/>
      <w:r w:rsidRPr="00482503">
        <w:rPr>
          <w:rFonts w:asciiTheme="majorBidi" w:hAnsiTheme="majorBidi" w:cstheme="majorBidi"/>
          <w:sz w:val="22"/>
          <w:szCs w:val="22"/>
          <w:rtl/>
        </w:rPr>
        <w:t>איקון</w:t>
      </w:r>
      <w:proofErr w:type="spellEnd"/>
      <w:r w:rsidRPr="00482503">
        <w:rPr>
          <w:rFonts w:asciiTheme="majorBidi" w:hAnsiTheme="majorBidi" w:cstheme="majorBidi"/>
          <w:sz w:val="22"/>
          <w:szCs w:val="22"/>
          <w:rtl/>
        </w:rPr>
        <w:t xml:space="preserve"> הצליבה, כשהמסכה באמצע, במקום של ישו, מגלמת את ארכיטיפ הקורבן הגואל שמתקיים בקרנבל והתגלגל אל הנצרות.</w:t>
      </w:r>
      <w:r w:rsidRPr="00482503">
        <w:rPr>
          <w:rFonts w:hint="cs"/>
          <w:rtl/>
        </w:rPr>
        <w:t xml:space="preserve"> </w:t>
      </w:r>
      <w:r w:rsidRPr="0028536E">
        <w:rPr>
          <w:rFonts w:hint="cs"/>
          <w:rtl/>
        </w:rPr>
        <w:t xml:space="preserve">בסיום שלושת ימי הקרנבל מקריבים חיה. או את המלך השוטה שהומלך ואת אשתו. </w:t>
      </w:r>
      <w:r w:rsidR="002D031F" w:rsidRPr="0028536E">
        <w:rPr>
          <w:rFonts w:hint="cs"/>
          <w:rtl/>
        </w:rPr>
        <w:t xml:space="preserve">כך היה בימים עתיקים. </w:t>
      </w:r>
      <w:r w:rsidRPr="0028536E">
        <w:rPr>
          <w:rFonts w:hint="cs"/>
          <w:rtl/>
        </w:rPr>
        <w:t>הקרבן נועד לגאול את הכלל מחרדת המוות, בהיותו תחליף ל</w:t>
      </w:r>
      <w:r>
        <w:rPr>
          <w:rFonts w:hint="cs"/>
          <w:rtl/>
        </w:rPr>
        <w:t>מותו של ה</w:t>
      </w:r>
      <w:r w:rsidRPr="0028536E">
        <w:rPr>
          <w:rFonts w:hint="cs"/>
          <w:rtl/>
        </w:rPr>
        <w:t>כלל החוטא.</w:t>
      </w:r>
      <w:r>
        <w:rPr>
          <w:rFonts w:hint="cs"/>
          <w:rtl/>
        </w:rPr>
        <w:t xml:space="preserve"> גולגולת הצלב מבטאה את הארכיטיפים של מוות ותחיה שמתקיימים בצלב ובטקסי מעבר, בהם מקריבים את הישן כדי לקבל את החדש.</w:t>
      </w:r>
    </w:p>
    <w:p w:rsidR="00FC5E28" w:rsidRPr="00482503" w:rsidRDefault="00FC5E28" w:rsidP="002D031F">
      <w:pPr>
        <w:tabs>
          <w:tab w:val="num" w:pos="69"/>
          <w:tab w:val="left" w:pos="6321"/>
        </w:tabs>
        <w:ind w:left="69" w:hanging="9"/>
        <w:rPr>
          <w:rFonts w:asciiTheme="majorBidi" w:hAnsiTheme="majorBidi" w:cstheme="majorBidi"/>
        </w:rPr>
      </w:pPr>
    </w:p>
    <w:p w:rsidR="00FC5E28" w:rsidRPr="00482503" w:rsidRDefault="00FC5E28" w:rsidP="00FC5E28">
      <w:pPr>
        <w:tabs>
          <w:tab w:val="num" w:pos="69"/>
        </w:tabs>
        <w:ind w:left="69" w:hanging="9"/>
        <w:rPr>
          <w:sz w:val="28"/>
          <w:szCs w:val="28"/>
          <w:rtl/>
        </w:rPr>
      </w:pPr>
    </w:p>
    <w:p w:rsidR="00FC5E28" w:rsidRDefault="00FC5E28" w:rsidP="00FC5E28">
      <w:pPr>
        <w:ind w:left="420"/>
        <w:rPr>
          <w:sz w:val="28"/>
          <w:szCs w:val="28"/>
          <w:rtl/>
        </w:rPr>
      </w:pPr>
      <w:r w:rsidRPr="0028536E">
        <w:rPr>
          <w:noProof/>
        </w:rPr>
        <w:lastRenderedPageBreak/>
        <w:drawing>
          <wp:inline distT="0" distB="0" distL="0" distR="0">
            <wp:extent cx="2699003" cy="3384550"/>
            <wp:effectExtent l="0" t="0" r="6350" b="6350"/>
            <wp:docPr id="1" name="Picture 1" descr="C:\Users\Ruth N\Desktop\רות\My Pictures\סרדיניה\DSC0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 N\Desktop\רות\My Pictures\סרדיניה\DSC061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9818" cy="3385572"/>
                    </a:xfrm>
                    <a:prstGeom prst="rect">
                      <a:avLst/>
                    </a:prstGeom>
                    <a:noFill/>
                    <a:ln>
                      <a:noFill/>
                    </a:ln>
                  </pic:spPr>
                </pic:pic>
              </a:graphicData>
            </a:graphic>
          </wp:inline>
        </w:drawing>
      </w:r>
    </w:p>
    <w:p w:rsidR="00FC5E28" w:rsidRDefault="00FC5E28" w:rsidP="00FC5E28">
      <w:pPr>
        <w:ind w:left="420"/>
        <w:rPr>
          <w:sz w:val="28"/>
          <w:szCs w:val="28"/>
          <w:rtl/>
        </w:rPr>
      </w:pPr>
    </w:p>
    <w:p w:rsidR="00FC5E28" w:rsidRDefault="00FC5E28" w:rsidP="00FC5E28">
      <w:pPr>
        <w:ind w:left="420"/>
        <w:rPr>
          <w:rtl/>
        </w:rPr>
      </w:pPr>
      <w:r>
        <w:rPr>
          <w:rFonts w:hint="cs"/>
          <w:rtl/>
        </w:rPr>
        <w:t>פסי הבד בשוליים מזכירים לי בדים שתולים על עצים מקודשים כדי לבקש ברכה.</w:t>
      </w:r>
    </w:p>
    <w:p w:rsidR="00FC5E28" w:rsidRDefault="00FC5E28" w:rsidP="00FC5E28">
      <w:pPr>
        <w:ind w:left="420"/>
        <w:rPr>
          <w:rtl/>
        </w:rPr>
      </w:pPr>
      <w:r>
        <w:rPr>
          <w:rFonts w:hint="cs"/>
          <w:rtl/>
        </w:rPr>
        <w:t>הפסל המאולתר הזה דומה מאד לפסל של תומרקין של החייל כצלוב.</w:t>
      </w:r>
    </w:p>
    <w:p w:rsidR="00D17AA8" w:rsidRDefault="00D17AA8" w:rsidP="00FC5E28">
      <w:pPr>
        <w:ind w:left="420"/>
        <w:rPr>
          <w:rtl/>
        </w:rPr>
      </w:pPr>
    </w:p>
    <w:p w:rsidR="00FC5E28" w:rsidRDefault="00FC5E28" w:rsidP="00FC5E28">
      <w:pPr>
        <w:ind w:left="420"/>
        <w:rPr>
          <w:rtl/>
        </w:rPr>
      </w:pPr>
      <w:r>
        <w:rPr>
          <w:rFonts w:hint="cs"/>
          <w:rtl/>
        </w:rPr>
        <w:t xml:space="preserve">בסיום הטיול לאתיופיה חלמתי חלום שמסתיים בנסיעה על אופניים מלאה שמחה. ולפני צאתי לדרך </w:t>
      </w:r>
      <w:proofErr w:type="spellStart"/>
      <w:r>
        <w:rPr>
          <w:rFonts w:hint="cs"/>
          <w:rtl/>
        </w:rPr>
        <w:t>עכשו</w:t>
      </w:r>
      <w:proofErr w:type="spellEnd"/>
      <w:r>
        <w:rPr>
          <w:rFonts w:hint="cs"/>
          <w:rtl/>
        </w:rPr>
        <w:t xml:space="preserve"> קראתי אצל ר"נ מברסלב על חשיבות השמחה שמכפרת על החטאים. </w:t>
      </w:r>
      <w:r w:rsidR="00AF1E97">
        <w:rPr>
          <w:rFonts w:hint="cs"/>
          <w:rtl/>
        </w:rPr>
        <w:t>היכולת הנפקחת בי ל</w:t>
      </w:r>
      <w:r>
        <w:rPr>
          <w:rFonts w:hint="cs"/>
          <w:rtl/>
        </w:rPr>
        <w:t>שמחה שקטה פנימית.</w:t>
      </w:r>
    </w:p>
    <w:p w:rsidR="00FC5E28" w:rsidRDefault="00FC5E28" w:rsidP="00FC5E28">
      <w:pPr>
        <w:ind w:left="420"/>
        <w:rPr>
          <w:rtl/>
        </w:rPr>
      </w:pPr>
      <w:r>
        <w:rPr>
          <w:rFonts w:hint="cs"/>
          <w:rtl/>
        </w:rPr>
        <w:t>דרך השמחה אני מזהה עד כמה מסך שקוף חצץ ביני ובין העולם שנים כה רבות. מסך של הזרה שמוליד ערגה לפרוץ אותו בחוויות של התגלות, וביכולת הפשוטה לשמוח.</w:t>
      </w:r>
    </w:p>
    <w:p w:rsidR="00FC5E28" w:rsidRDefault="00FC5E28" w:rsidP="00FC5E28">
      <w:pPr>
        <w:ind w:left="420"/>
        <w:rPr>
          <w:rtl/>
        </w:rPr>
      </w:pPr>
      <w:r>
        <w:rPr>
          <w:rFonts w:hint="cs"/>
          <w:rtl/>
        </w:rPr>
        <w:t>אני קוראת בנסיעה הזו את ספרו של צבי מרק על 'התגלות ותיקון' בכתבים הסודיים של ר</w:t>
      </w:r>
      <w:r w:rsidR="00BB54A3">
        <w:rPr>
          <w:rFonts w:hint="cs"/>
          <w:rtl/>
        </w:rPr>
        <w:t>"</w:t>
      </w:r>
      <w:r>
        <w:rPr>
          <w:rFonts w:hint="cs"/>
          <w:rtl/>
        </w:rPr>
        <w:t xml:space="preserve">נ מברסלב. ומבינה כאן את עצמי. הוא מדבר על ניכור שכרוך בהסתכלות רפלקסיבית של אדם על עצמו שבוחן את רגשותיו וכך נמנעת ממנו התמסרות-דבקות בחוויה. </w:t>
      </w:r>
    </w:p>
    <w:p w:rsidR="00FC5E28" w:rsidRDefault="00FC5E28" w:rsidP="00FC5E28">
      <w:pPr>
        <w:ind w:left="420"/>
        <w:rPr>
          <w:rtl/>
        </w:rPr>
      </w:pPr>
      <w:r>
        <w:rPr>
          <w:rFonts w:hint="cs"/>
          <w:rtl/>
        </w:rPr>
        <w:t>במייל הגיע אלי הפסוק: "ושמחת בכל הטוב אשר נתן לך ה' אלוהיך".</w:t>
      </w:r>
    </w:p>
    <w:p w:rsidR="00FC5E28" w:rsidRDefault="00FC5E28" w:rsidP="00FC5E28">
      <w:pPr>
        <w:ind w:left="420"/>
        <w:rPr>
          <w:rtl/>
        </w:rPr>
      </w:pPr>
    </w:p>
    <w:p w:rsidR="00FC5E28" w:rsidRDefault="00584FE1" w:rsidP="00EC646F">
      <w:pPr>
        <w:ind w:left="420"/>
        <w:rPr>
          <w:rtl/>
        </w:rPr>
      </w:pPr>
      <w:r>
        <w:rPr>
          <w:rFonts w:hint="cs"/>
          <w:rtl/>
        </w:rPr>
        <w:t xml:space="preserve">כן, </w:t>
      </w:r>
      <w:r w:rsidR="00FC5E28">
        <w:rPr>
          <w:rFonts w:hint="cs"/>
          <w:rtl/>
        </w:rPr>
        <w:t xml:space="preserve">אני מזהה </w:t>
      </w:r>
      <w:r w:rsidR="00AB71EB">
        <w:rPr>
          <w:rFonts w:hint="cs"/>
          <w:rtl/>
        </w:rPr>
        <w:t xml:space="preserve">שוב ושוב </w:t>
      </w:r>
      <w:bookmarkStart w:id="0" w:name="_GoBack"/>
      <w:bookmarkEnd w:id="0"/>
      <w:r w:rsidR="00FC5E28">
        <w:rPr>
          <w:rFonts w:hint="cs"/>
          <w:rtl/>
        </w:rPr>
        <w:t>תהליך של יכולת להנאה מדברים קטנים בטיול, מבט על השקיעה מהצוק, פיסות רגע לצילום, ריח צלול של צמחים בצלילות הקור, מסעדה ביתית, וצילום הגברת הזקנה בעלת ה</w:t>
      </w:r>
      <w:r w:rsidR="00EC646F">
        <w:rPr>
          <w:rFonts w:hint="cs"/>
          <w:rtl/>
        </w:rPr>
        <w:t>מסעדה, שפניה היפות והחכמות מכילות את כאב חייה</w:t>
      </w:r>
      <w:r w:rsidR="00FC5E28">
        <w:rPr>
          <w:rFonts w:hint="cs"/>
          <w:rtl/>
        </w:rPr>
        <w:t>.</w:t>
      </w:r>
    </w:p>
    <w:p w:rsidR="00EC646F" w:rsidRDefault="00EC646F" w:rsidP="00EC646F">
      <w:pPr>
        <w:ind w:left="420"/>
        <w:rPr>
          <w:rtl/>
        </w:rPr>
      </w:pPr>
      <w:r w:rsidRPr="00EC646F">
        <w:rPr>
          <w:noProof/>
          <w:rtl/>
        </w:rPr>
        <w:drawing>
          <wp:inline distT="0" distB="0" distL="0" distR="0">
            <wp:extent cx="1624964" cy="2166620"/>
            <wp:effectExtent l="0" t="0" r="0" b="5080"/>
            <wp:docPr id="6" name="Picture 6" descr="C:\Users\Ruth N\Desktop\רות\My Pictures\סרדיניה\DSC06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th N\Desktop\רות\My Pictures\סרדיניה\DSC062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8406" cy="2171210"/>
                    </a:xfrm>
                    <a:prstGeom prst="rect">
                      <a:avLst/>
                    </a:prstGeom>
                    <a:noFill/>
                    <a:ln>
                      <a:noFill/>
                    </a:ln>
                  </pic:spPr>
                </pic:pic>
              </a:graphicData>
            </a:graphic>
          </wp:inline>
        </w:drawing>
      </w:r>
    </w:p>
    <w:p w:rsidR="00EC646F" w:rsidRDefault="00EC646F" w:rsidP="00EC646F">
      <w:pPr>
        <w:ind w:left="420"/>
        <w:rPr>
          <w:rtl/>
        </w:rPr>
      </w:pPr>
    </w:p>
    <w:p w:rsidR="00FC5E28" w:rsidRDefault="00FC5E28" w:rsidP="00FC5E28">
      <w:pPr>
        <w:ind w:left="420"/>
        <w:rPr>
          <w:rtl/>
        </w:rPr>
      </w:pPr>
    </w:p>
    <w:p w:rsidR="00FC5E28" w:rsidRDefault="00FC5E28" w:rsidP="003E1187">
      <w:pPr>
        <w:ind w:left="420"/>
        <w:rPr>
          <w:rtl/>
        </w:rPr>
      </w:pPr>
      <w:r>
        <w:rPr>
          <w:rFonts w:hint="cs"/>
          <w:rtl/>
        </w:rPr>
        <w:t xml:space="preserve">ישובה לבדי </w:t>
      </w:r>
      <w:proofErr w:type="spellStart"/>
      <w:r>
        <w:rPr>
          <w:rFonts w:hint="cs"/>
          <w:rtl/>
        </w:rPr>
        <w:t>בככר</w:t>
      </w:r>
      <w:proofErr w:type="spellEnd"/>
      <w:r>
        <w:rPr>
          <w:rFonts w:hint="cs"/>
          <w:rtl/>
        </w:rPr>
        <w:t xml:space="preserve"> עיירה קטנה, מתבוננת בכביסה על חבל, אני כותבת:</w:t>
      </w:r>
    </w:p>
    <w:p w:rsidR="00FC5E28" w:rsidRDefault="00FC5E28" w:rsidP="00FC5E28">
      <w:pPr>
        <w:ind w:left="420"/>
        <w:rPr>
          <w:rtl/>
        </w:rPr>
      </w:pPr>
    </w:p>
    <w:p w:rsidR="00FC5E28" w:rsidRDefault="00FC5E28" w:rsidP="00FC5E28">
      <w:pPr>
        <w:ind w:left="420"/>
        <w:rPr>
          <w:rtl/>
        </w:rPr>
      </w:pPr>
      <w:r>
        <w:rPr>
          <w:rFonts w:hint="cs"/>
          <w:rtl/>
        </w:rPr>
        <w:t>כביסה תלויה על חבל</w:t>
      </w:r>
    </w:p>
    <w:p w:rsidR="00FC5E28" w:rsidRDefault="00FC5E28" w:rsidP="00FC5E28">
      <w:pPr>
        <w:ind w:left="420"/>
        <w:rPr>
          <w:rtl/>
        </w:rPr>
      </w:pPr>
      <w:r>
        <w:rPr>
          <w:rFonts w:hint="cs"/>
          <w:rtl/>
        </w:rPr>
        <w:t>בקומה שלישית</w:t>
      </w:r>
    </w:p>
    <w:p w:rsidR="00FC5E28" w:rsidRDefault="00FC5E28" w:rsidP="00FC5E28">
      <w:pPr>
        <w:ind w:left="420"/>
        <w:rPr>
          <w:rtl/>
        </w:rPr>
      </w:pPr>
      <w:r>
        <w:rPr>
          <w:rFonts w:hint="cs"/>
          <w:rtl/>
        </w:rPr>
        <w:t>בעירה נידחת בסרדיניה</w:t>
      </w:r>
    </w:p>
    <w:p w:rsidR="00FC5E28" w:rsidRDefault="00FC5E28" w:rsidP="00FC5E28">
      <w:pPr>
        <w:ind w:left="420"/>
        <w:rPr>
          <w:rtl/>
        </w:rPr>
      </w:pPr>
      <w:r>
        <w:rPr>
          <w:rFonts w:hint="cs"/>
          <w:rtl/>
        </w:rPr>
        <w:t>נעה כקלידי פסנתר</w:t>
      </w:r>
    </w:p>
    <w:p w:rsidR="00FC5E28" w:rsidRDefault="00FC5E28" w:rsidP="00FC5E28">
      <w:pPr>
        <w:ind w:left="420"/>
        <w:rPr>
          <w:rtl/>
        </w:rPr>
      </w:pPr>
      <w:r>
        <w:rPr>
          <w:rFonts w:hint="cs"/>
          <w:rtl/>
        </w:rPr>
        <w:t>בקצב מוסיקת הקרנבל</w:t>
      </w:r>
    </w:p>
    <w:p w:rsidR="00FC5E28" w:rsidRDefault="00FC5E28" w:rsidP="00FC5E28">
      <w:pPr>
        <w:ind w:left="420"/>
        <w:rPr>
          <w:rtl/>
        </w:rPr>
      </w:pPr>
      <w:r>
        <w:rPr>
          <w:rFonts w:hint="cs"/>
          <w:rtl/>
        </w:rPr>
        <w:t>ברחוב שלמרגלותיה,</w:t>
      </w:r>
    </w:p>
    <w:p w:rsidR="00FC5E28" w:rsidRDefault="00FC5E28" w:rsidP="00FC5E28">
      <w:pPr>
        <w:ind w:left="420"/>
        <w:rPr>
          <w:rtl/>
        </w:rPr>
      </w:pPr>
      <w:r>
        <w:rPr>
          <w:rFonts w:hint="cs"/>
          <w:rtl/>
        </w:rPr>
        <w:t>ריחות בירה, שמש חורפית,</w:t>
      </w:r>
    </w:p>
    <w:p w:rsidR="00FC5E28" w:rsidRDefault="00FC5E28" w:rsidP="00FC5E28">
      <w:pPr>
        <w:ind w:left="420"/>
        <w:rPr>
          <w:rtl/>
        </w:rPr>
      </w:pPr>
      <w:r>
        <w:rPr>
          <w:rFonts w:hint="cs"/>
          <w:rtl/>
        </w:rPr>
        <w:t>בני תשחורת, בנים לבושים כבנות,</w:t>
      </w:r>
    </w:p>
    <w:p w:rsidR="00FC5E28" w:rsidRDefault="00FC5E28" w:rsidP="00FC5E28">
      <w:pPr>
        <w:ind w:left="420"/>
        <w:rPr>
          <w:rtl/>
        </w:rPr>
      </w:pPr>
      <w:r>
        <w:rPr>
          <w:rFonts w:hint="cs"/>
          <w:rtl/>
        </w:rPr>
        <w:t>מפזזים למקצב התופים</w:t>
      </w:r>
    </w:p>
    <w:p w:rsidR="00FC5E28" w:rsidRDefault="00FC5E28" w:rsidP="00FC5E28">
      <w:pPr>
        <w:ind w:left="420"/>
        <w:rPr>
          <w:rtl/>
        </w:rPr>
      </w:pPr>
      <w:r>
        <w:rPr>
          <w:rFonts w:hint="cs"/>
          <w:rtl/>
        </w:rPr>
        <w:t>מניפים זרועות לכל עבר,</w:t>
      </w:r>
    </w:p>
    <w:p w:rsidR="00FC5E28" w:rsidRDefault="00FC5E28" w:rsidP="00FC5E28">
      <w:pPr>
        <w:ind w:left="420"/>
        <w:rPr>
          <w:rtl/>
        </w:rPr>
      </w:pPr>
      <w:r>
        <w:rPr>
          <w:rFonts w:hint="cs"/>
          <w:rtl/>
        </w:rPr>
        <w:t>שלד לבן מגחך בחלון בית מרקחת,</w:t>
      </w:r>
    </w:p>
    <w:p w:rsidR="00FC5E28" w:rsidRDefault="00FC5E28" w:rsidP="00FC5E28">
      <w:pPr>
        <w:ind w:left="420"/>
        <w:rPr>
          <w:rtl/>
        </w:rPr>
      </w:pPr>
      <w:r>
        <w:rPr>
          <w:rFonts w:hint="cs"/>
          <w:rtl/>
        </w:rPr>
        <w:t>הכביסה צופה מלמעלה</w:t>
      </w:r>
    </w:p>
    <w:p w:rsidR="00FC5E28" w:rsidRDefault="00FC5E28" w:rsidP="00FC5E28">
      <w:pPr>
        <w:ind w:left="420"/>
        <w:rPr>
          <w:rtl/>
        </w:rPr>
      </w:pPr>
      <w:r>
        <w:rPr>
          <w:rFonts w:hint="cs"/>
          <w:rtl/>
        </w:rPr>
        <w:t>בחדוה סלחנית</w:t>
      </w:r>
    </w:p>
    <w:p w:rsidR="00C512E1" w:rsidRDefault="00C512E1" w:rsidP="00FC5E28">
      <w:pPr>
        <w:ind w:left="420"/>
        <w:rPr>
          <w:rtl/>
        </w:rPr>
      </w:pPr>
    </w:p>
    <w:p w:rsidR="00C512E1" w:rsidRPr="0028536E" w:rsidRDefault="00C512E1" w:rsidP="00FC5E28">
      <w:pPr>
        <w:ind w:left="420"/>
        <w:rPr>
          <w:rtl/>
        </w:rPr>
      </w:pPr>
      <w:r w:rsidRPr="00C512E1">
        <w:rPr>
          <w:noProof/>
          <w:rtl/>
        </w:rPr>
        <w:drawing>
          <wp:inline distT="0" distB="0" distL="0" distR="0">
            <wp:extent cx="1852506" cy="1389380"/>
            <wp:effectExtent l="0" t="0" r="0" b="1270"/>
            <wp:docPr id="12" name="Picture 12" descr="C:\Users\Ruth N\Desktop\רות\My Pictures\סרדיניה נבחרים\DSC0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th N\Desktop\רות\My Pictures\סרדיניה נבחרים\DSC062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937" cy="1391203"/>
                    </a:xfrm>
                    <a:prstGeom prst="rect">
                      <a:avLst/>
                    </a:prstGeom>
                    <a:noFill/>
                    <a:ln>
                      <a:noFill/>
                    </a:ln>
                  </pic:spPr>
                </pic:pic>
              </a:graphicData>
            </a:graphic>
          </wp:inline>
        </w:drawing>
      </w:r>
    </w:p>
    <w:p w:rsidR="00FC5E28" w:rsidRDefault="00FC5E28" w:rsidP="00FC5E28">
      <w:pPr>
        <w:ind w:left="420"/>
        <w:rPr>
          <w:rtl/>
        </w:rPr>
      </w:pPr>
    </w:p>
    <w:p w:rsidR="00FC5E28" w:rsidRDefault="00FC5E28" w:rsidP="002D031F">
      <w:pPr>
        <w:ind w:left="420"/>
        <w:jc w:val="both"/>
        <w:rPr>
          <w:rtl/>
        </w:rPr>
      </w:pPr>
      <w:r>
        <w:rPr>
          <w:rFonts w:hint="cs"/>
          <w:rtl/>
        </w:rPr>
        <w:t xml:space="preserve">ביום האחרון, אנחנו בין ההמונים שגדשו את הטריבונות שמהן ניתן לצפות בקרנבל שמשחזר מנהג מימי הביניים, בו אבירים דוהרים בחרב שלופה ומשימתם להצליח לפגוע באמצע כוכב תלוי ולפלוש לתוכו (כמו לגוף </w:t>
      </w:r>
      <w:proofErr w:type="spellStart"/>
      <w:r>
        <w:rPr>
          <w:rFonts w:hint="cs"/>
          <w:rtl/>
        </w:rPr>
        <w:t>אשה</w:t>
      </w:r>
      <w:proofErr w:type="spellEnd"/>
      <w:r>
        <w:rPr>
          <w:rFonts w:hint="cs"/>
          <w:rtl/>
        </w:rPr>
        <w:t xml:space="preserve">?), חגיגה עממית ילדותית, אני חושבת לעצמי. אבל כשכל זה מתרחש, ההמולה, התזמורת, ההתרגשות הדרוכה של הקהל, ודהרת האביר ההדור שחובש מסכה לבנה אנדרוגינית </w:t>
      </w:r>
      <w:r>
        <w:rPr>
          <w:rtl/>
        </w:rPr>
        <w:t>–</w:t>
      </w:r>
      <w:r>
        <w:rPr>
          <w:rFonts w:hint="cs"/>
          <w:rtl/>
        </w:rPr>
        <w:t xml:space="preserve"> כמו כולם אני נרגשת ומוחאת כפיים לכל הצלחה!</w:t>
      </w:r>
    </w:p>
    <w:p w:rsidR="00FC5E28" w:rsidRDefault="00FC5E28" w:rsidP="002D031F">
      <w:pPr>
        <w:ind w:left="420"/>
        <w:jc w:val="both"/>
        <w:rPr>
          <w:rtl/>
        </w:rPr>
      </w:pPr>
      <w:r>
        <w:rPr>
          <w:rFonts w:hint="cs"/>
          <w:rtl/>
        </w:rPr>
        <w:t>במבט נוסף יש כאן מיומנות גברית וירטואוזית, כמו סי</w:t>
      </w:r>
      <w:r w:rsidR="001D58F5">
        <w:rPr>
          <w:rFonts w:hint="cs"/>
          <w:rtl/>
        </w:rPr>
        <w:t>י</w:t>
      </w:r>
      <w:r>
        <w:rPr>
          <w:rFonts w:hint="cs"/>
          <w:rtl/>
        </w:rPr>
        <w:t xml:space="preserve">ף ומאבקי תחרות שנהפכו לריטואלים גבריים, כמו אמנויות הלחימה במזרח הרחוק, כמו אמנות הסיף שקיבלה משמעויות של אמנות זן. היבטים גבריים שמוטמעים בנפש, של שליטה, מכוונות למטרה, שליטה, תוך </w:t>
      </w:r>
      <w:proofErr w:type="spellStart"/>
      <w:r>
        <w:rPr>
          <w:rFonts w:hint="cs"/>
          <w:rtl/>
        </w:rPr>
        <w:t>ניטרול</w:t>
      </w:r>
      <w:proofErr w:type="spellEnd"/>
      <w:r>
        <w:rPr>
          <w:rFonts w:hint="cs"/>
          <w:rtl/>
        </w:rPr>
        <w:t xml:space="preserve"> ההיבט האלים הפוגעני והפיכתו לריטואל-קרנבלי, כאקט חברתי-סמלי לגיטימי. מתחדדת בי הבנה של חשיבות ריטואלים חברתיים לקיום הקהילתי, ההשתתפות וההשתייכות החברתית, כמו במשחקי ספורט אצלנו.</w:t>
      </w:r>
    </w:p>
    <w:p w:rsidR="00FC5E28" w:rsidRDefault="00FC5E28" w:rsidP="002D031F">
      <w:pPr>
        <w:ind w:left="420"/>
        <w:jc w:val="both"/>
        <w:rPr>
          <w:rtl/>
        </w:rPr>
      </w:pPr>
      <w:r>
        <w:rPr>
          <w:rFonts w:hint="cs"/>
          <w:rtl/>
        </w:rPr>
        <w:t xml:space="preserve">בעת ההמתנה </w:t>
      </w:r>
      <w:proofErr w:type="spellStart"/>
      <w:r>
        <w:rPr>
          <w:rFonts w:hint="cs"/>
          <w:rtl/>
        </w:rPr>
        <w:t>לארוע</w:t>
      </w:r>
      <w:proofErr w:type="spellEnd"/>
      <w:r>
        <w:rPr>
          <w:rFonts w:hint="cs"/>
          <w:rtl/>
        </w:rPr>
        <w:t xml:space="preserve">, אני מחפשת סביבי במי לנעוץ את </w:t>
      </w:r>
      <w:proofErr w:type="spellStart"/>
      <w:r>
        <w:rPr>
          <w:rFonts w:hint="cs"/>
          <w:rtl/>
        </w:rPr>
        <w:t>זכרון</w:t>
      </w:r>
      <w:proofErr w:type="spellEnd"/>
      <w:r>
        <w:rPr>
          <w:rFonts w:hint="cs"/>
          <w:rtl/>
        </w:rPr>
        <w:t xml:space="preserve"> המצלמה. ומצלמת. את רוב הצילומים אני תמיד מוחקת ומשאירה את המיטב.</w:t>
      </w:r>
    </w:p>
    <w:p w:rsidR="00AB22C0" w:rsidRDefault="00AB22C0" w:rsidP="002D031F">
      <w:pPr>
        <w:ind w:left="420"/>
        <w:jc w:val="both"/>
        <w:rPr>
          <w:rtl/>
        </w:rPr>
      </w:pPr>
    </w:p>
    <w:p w:rsidR="00FC5E28" w:rsidRDefault="00FC5E28" w:rsidP="009D780B">
      <w:pPr>
        <w:ind w:left="420"/>
        <w:jc w:val="both"/>
        <w:rPr>
          <w:rtl/>
        </w:rPr>
      </w:pPr>
      <w:r>
        <w:rPr>
          <w:rFonts w:hint="cs"/>
          <w:rtl/>
        </w:rPr>
        <w:t xml:space="preserve">והנה בשולי צילום אחד שנועד לצלם נערות עטורות זרי פרחים, גיליתי שבשולי התמונה לכדה המצלמה </w:t>
      </w:r>
      <w:proofErr w:type="spellStart"/>
      <w:r>
        <w:rPr>
          <w:rFonts w:hint="cs"/>
          <w:rtl/>
        </w:rPr>
        <w:t>אשה</w:t>
      </w:r>
      <w:proofErr w:type="spellEnd"/>
      <w:r>
        <w:rPr>
          <w:rFonts w:hint="cs"/>
          <w:rtl/>
        </w:rPr>
        <w:t xml:space="preserve"> שלא התכוונתי לצלם, אלא שהייתה שם, כחלק מהקהל, ודווקא היא תופשת את לבי עכשיו, יותר מאשר הנערות </w:t>
      </w:r>
      <w:r>
        <w:rPr>
          <w:rtl/>
        </w:rPr>
        <w:t>–</w:t>
      </w:r>
      <w:r>
        <w:rPr>
          <w:rFonts w:hint="cs"/>
          <w:rtl/>
        </w:rPr>
        <w:t xml:space="preserve"> </w:t>
      </w:r>
      <w:proofErr w:type="spellStart"/>
      <w:r>
        <w:rPr>
          <w:rFonts w:hint="cs"/>
          <w:rtl/>
        </w:rPr>
        <w:t>אשה</w:t>
      </w:r>
      <w:proofErr w:type="spellEnd"/>
      <w:r>
        <w:rPr>
          <w:rFonts w:hint="cs"/>
          <w:rtl/>
        </w:rPr>
        <w:t xml:space="preserve"> נבונה, נעימת פנים, באמצע חייה, שערה בהיר, חיוכה</w:t>
      </w:r>
      <w:r w:rsidR="009D780B">
        <w:rPr>
          <w:rFonts w:hint="cs"/>
          <w:rtl/>
        </w:rPr>
        <w:t xml:space="preserve"> לבבי</w:t>
      </w:r>
      <w:r>
        <w:rPr>
          <w:rFonts w:hint="cs"/>
          <w:rtl/>
        </w:rPr>
        <w:t xml:space="preserve">, כשהיא מדברת עם מי שמולה ואינו נראה בתמונה, </w:t>
      </w:r>
      <w:proofErr w:type="spellStart"/>
      <w:r>
        <w:rPr>
          <w:rFonts w:hint="cs"/>
          <w:rtl/>
        </w:rPr>
        <w:t>אשה</w:t>
      </w:r>
      <w:proofErr w:type="spellEnd"/>
      <w:r>
        <w:rPr>
          <w:rFonts w:hint="cs"/>
          <w:rtl/>
        </w:rPr>
        <w:t xml:space="preserve"> שלעולם לא אדע מי היא, שלעולם לא תדע שבהרף מבט המצלמה התבוננה בה, זיהתה אותה, </w:t>
      </w:r>
      <w:proofErr w:type="spellStart"/>
      <w:r>
        <w:rPr>
          <w:rFonts w:hint="cs"/>
          <w:rtl/>
        </w:rPr>
        <w:t>אשה</w:t>
      </w:r>
      <w:proofErr w:type="spellEnd"/>
      <w:r>
        <w:rPr>
          <w:rFonts w:hint="cs"/>
          <w:rtl/>
        </w:rPr>
        <w:t xml:space="preserve"> שנובעת מהמרכז של עצמה, יודעת מי היא מבלי שאי פעם חשבה על כך, עכשיו היא מרכז התמונה.</w:t>
      </w:r>
    </w:p>
    <w:p w:rsidR="00D371C4" w:rsidRDefault="00D371C4" w:rsidP="002D031F">
      <w:pPr>
        <w:ind w:left="420"/>
        <w:jc w:val="both"/>
        <w:rPr>
          <w:rtl/>
        </w:rPr>
      </w:pPr>
    </w:p>
    <w:p w:rsidR="00D371C4" w:rsidRDefault="00D371C4" w:rsidP="002D031F">
      <w:pPr>
        <w:ind w:left="420"/>
        <w:jc w:val="both"/>
        <w:rPr>
          <w:rtl/>
        </w:rPr>
      </w:pPr>
      <w:r w:rsidRPr="00D371C4">
        <w:rPr>
          <w:noProof/>
          <w:rtl/>
        </w:rPr>
        <w:lastRenderedPageBreak/>
        <w:drawing>
          <wp:inline distT="0" distB="0" distL="0" distR="0">
            <wp:extent cx="1937809" cy="1453357"/>
            <wp:effectExtent l="0" t="0" r="5715" b="0"/>
            <wp:docPr id="5" name="Picture 5" descr="C:\Users\Ruth N\Desktop\רות\My Pictures\סרדיניה\DSC0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th N\Desktop\רות\My Pictures\סרדיניה\DSC062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0076" cy="1455058"/>
                    </a:xfrm>
                    <a:prstGeom prst="rect">
                      <a:avLst/>
                    </a:prstGeom>
                    <a:noFill/>
                    <a:ln>
                      <a:noFill/>
                    </a:ln>
                  </pic:spPr>
                </pic:pic>
              </a:graphicData>
            </a:graphic>
          </wp:inline>
        </w:drawing>
      </w:r>
    </w:p>
    <w:p w:rsidR="00D371C4" w:rsidRDefault="00D371C4" w:rsidP="002D031F">
      <w:pPr>
        <w:ind w:left="420"/>
        <w:jc w:val="both"/>
        <w:rPr>
          <w:rtl/>
        </w:rPr>
      </w:pPr>
    </w:p>
    <w:p w:rsidR="00FC5E28" w:rsidRDefault="00FC5E28" w:rsidP="002D031F">
      <w:pPr>
        <w:ind w:left="420"/>
        <w:jc w:val="both"/>
        <w:rPr>
          <w:rtl/>
        </w:rPr>
      </w:pPr>
      <w:r>
        <w:rPr>
          <w:rFonts w:hint="cs"/>
          <w:rtl/>
        </w:rPr>
        <w:t>כדבר הזה התרחש שוב ושוב בנסיעה הזו, מה שלא התכוונו אליו ולרגע נזרק אליו המבט, נפקחה מתוכו העין הפנימית.</w:t>
      </w:r>
    </w:p>
    <w:p w:rsidR="00FC5E28" w:rsidRDefault="00FC5E28"/>
    <w:sectPr w:rsidR="00FC5E28" w:rsidSect="00835E3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E33B12"/>
    <w:multiLevelType w:val="hybridMultilevel"/>
    <w:tmpl w:val="3CE8E910"/>
    <w:lvl w:ilvl="0" w:tplc="1DD62678">
      <w:start w:val="2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E28"/>
    <w:rsid w:val="00082988"/>
    <w:rsid w:val="00084597"/>
    <w:rsid w:val="001058E9"/>
    <w:rsid w:val="001553B2"/>
    <w:rsid w:val="001D58F5"/>
    <w:rsid w:val="002974F5"/>
    <w:rsid w:val="002D031F"/>
    <w:rsid w:val="0037531F"/>
    <w:rsid w:val="00393B42"/>
    <w:rsid w:val="003E1187"/>
    <w:rsid w:val="003F007B"/>
    <w:rsid w:val="004215BB"/>
    <w:rsid w:val="004740BA"/>
    <w:rsid w:val="004943EA"/>
    <w:rsid w:val="00584FE1"/>
    <w:rsid w:val="006F1D39"/>
    <w:rsid w:val="0075122B"/>
    <w:rsid w:val="00835E3D"/>
    <w:rsid w:val="00876F4A"/>
    <w:rsid w:val="0088050A"/>
    <w:rsid w:val="008B50DA"/>
    <w:rsid w:val="008D4447"/>
    <w:rsid w:val="008D6B39"/>
    <w:rsid w:val="00966A39"/>
    <w:rsid w:val="009952F0"/>
    <w:rsid w:val="009D780B"/>
    <w:rsid w:val="00AB22C0"/>
    <w:rsid w:val="00AB71EB"/>
    <w:rsid w:val="00AF1E97"/>
    <w:rsid w:val="00BB54A3"/>
    <w:rsid w:val="00BC418F"/>
    <w:rsid w:val="00C512E1"/>
    <w:rsid w:val="00CD3D78"/>
    <w:rsid w:val="00D06310"/>
    <w:rsid w:val="00D17AA8"/>
    <w:rsid w:val="00D267C0"/>
    <w:rsid w:val="00D371C4"/>
    <w:rsid w:val="00D5515C"/>
    <w:rsid w:val="00DF7FEF"/>
    <w:rsid w:val="00EB7A43"/>
    <w:rsid w:val="00EC646F"/>
    <w:rsid w:val="00F15043"/>
    <w:rsid w:val="00FB2AFD"/>
    <w:rsid w:val="00FC5E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876643-1C12-41E8-9005-6038D1606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E28"/>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D4447"/>
    <w:rPr>
      <w:color w:val="0000FF"/>
      <w:u w:val="single"/>
    </w:rPr>
  </w:style>
  <w:style w:type="character" w:styleId="Strong">
    <w:name w:val="Strong"/>
    <w:basedOn w:val="DefaultParagraphFont"/>
    <w:uiPriority w:val="22"/>
    <w:qFormat/>
    <w:rsid w:val="008D44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8</Pages>
  <Words>1832</Words>
  <Characters>9165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N</dc:creator>
  <cp:keywords/>
  <dc:description/>
  <cp:lastModifiedBy>Admin</cp:lastModifiedBy>
  <cp:revision>56</cp:revision>
  <dcterms:created xsi:type="dcterms:W3CDTF">2017-03-07T21:46:00Z</dcterms:created>
  <dcterms:modified xsi:type="dcterms:W3CDTF">2017-05-29T19:09:00Z</dcterms:modified>
</cp:coreProperties>
</file>